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6DE2" w14:textId="5BC07A68" w:rsidR="001525C1" w:rsidRDefault="001525C1" w:rsidP="001525C1">
      <w:pPr>
        <w:shd w:val="clear" w:color="auto" w:fill="FFFFFF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noProof/>
        </w:rPr>
        <w:drawing>
          <wp:inline distT="0" distB="0" distL="0" distR="0" wp14:anchorId="212935E9" wp14:editId="46A77097">
            <wp:extent cx="472440" cy="868680"/>
            <wp:effectExtent l="0" t="0" r="3810" b="7620"/>
            <wp:docPr id="346153213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C3046" w14:textId="77777777" w:rsidR="001525C1" w:rsidRDefault="001525C1" w:rsidP="001525C1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61A4B79B" w14:textId="77777777" w:rsidR="001525C1" w:rsidRDefault="001525C1" w:rsidP="001525C1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0724AEC5" w14:textId="77777777" w:rsidR="001525C1" w:rsidRDefault="001525C1" w:rsidP="001525C1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25517FE7" w14:textId="77777777" w:rsidR="001525C1" w:rsidRDefault="001525C1" w:rsidP="001525C1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42A48D92" w14:textId="77777777" w:rsidR="001525C1" w:rsidRDefault="001525C1" w:rsidP="001525C1">
      <w:pPr>
        <w:shd w:val="clear" w:color="auto" w:fill="FFFFFF"/>
        <w:rPr>
          <w:rFonts w:ascii="Cambria" w:hAnsi="Cambria"/>
          <w:b/>
          <w:sz w:val="28"/>
          <w:szCs w:val="28"/>
        </w:rPr>
      </w:pPr>
    </w:p>
    <w:p w14:paraId="3DD7ECE9" w14:textId="692B52FB" w:rsidR="001525C1" w:rsidRDefault="001525C1" w:rsidP="001525C1">
      <w:pPr>
        <w:shd w:val="clear" w:color="auto" w:fill="FFFFFF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Buongiorno alla lista Elfo Puccini/</w:t>
      </w:r>
      <w:r w:rsidR="00CC082E">
        <w:rPr>
          <w:rFonts w:ascii="Cambria" w:hAnsi="Cambria"/>
          <w:b/>
          <w:sz w:val="28"/>
          <w:szCs w:val="28"/>
        </w:rPr>
        <w:t>UNI</w:t>
      </w:r>
      <w:r w:rsidR="006955E0">
        <w:rPr>
          <w:rFonts w:ascii="Cambria" w:hAnsi="Cambria"/>
          <w:b/>
          <w:sz w:val="28"/>
          <w:szCs w:val="28"/>
        </w:rPr>
        <w:t>CATT</w:t>
      </w:r>
      <w:r>
        <w:rPr>
          <w:rFonts w:ascii="Cambria" w:hAnsi="Cambria"/>
          <w:b/>
          <w:sz w:val="28"/>
          <w:szCs w:val="28"/>
        </w:rPr>
        <w:t>,</w:t>
      </w:r>
    </w:p>
    <w:p w14:paraId="1FA87C71" w14:textId="77777777" w:rsidR="001525C1" w:rsidRDefault="001525C1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1DBAADB4" w14:textId="77777777" w:rsidR="001525C1" w:rsidRDefault="001525C1" w:rsidP="001525C1">
      <w:pPr>
        <w:shd w:val="clear" w:color="auto" w:fill="FFFFFF"/>
        <w:jc w:val="both"/>
        <w:rPr>
          <w:rFonts w:ascii="Cambria" w:hAnsi="Cambria"/>
          <w:iCs/>
          <w:sz w:val="28"/>
          <w:szCs w:val="28"/>
        </w:rPr>
      </w:pPr>
    </w:p>
    <w:p w14:paraId="2623EF1C" w14:textId="77777777" w:rsidR="00C4217E" w:rsidRDefault="00C4217E" w:rsidP="00C4217E">
      <w:pPr>
        <w:shd w:val="clear" w:color="auto" w:fill="FFFFFF"/>
        <w:jc w:val="both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Anche per il mese di febbraio abbiamo pensato a tre titoli in promozione speciale per voi. </w:t>
      </w:r>
    </w:p>
    <w:p w14:paraId="4B98C709" w14:textId="77777777" w:rsidR="00C4217E" w:rsidRPr="00087D44" w:rsidRDefault="00C4217E" w:rsidP="00C4217E">
      <w:pPr>
        <w:shd w:val="clear" w:color="auto" w:fill="FFFFFF"/>
        <w:jc w:val="both"/>
        <w:rPr>
          <w:rFonts w:ascii="Cambria" w:hAnsi="Cambria"/>
          <w:iCs/>
          <w:sz w:val="28"/>
          <w:szCs w:val="28"/>
        </w:rPr>
      </w:pPr>
      <w:r w:rsidRPr="00087D44">
        <w:rPr>
          <w:rFonts w:ascii="Cambria" w:hAnsi="Cambria"/>
          <w:iCs/>
          <w:sz w:val="28"/>
          <w:szCs w:val="28"/>
        </w:rPr>
        <w:t xml:space="preserve"> </w:t>
      </w:r>
    </w:p>
    <w:p w14:paraId="3F187125" w14:textId="77777777" w:rsidR="00C4217E" w:rsidRDefault="00C4217E" w:rsidP="00C4217E">
      <w:pPr>
        <w:shd w:val="clear" w:color="auto" w:fill="FFFFFF"/>
        <w:rPr>
          <w:rFonts w:ascii="Cambria" w:hAnsi="Cambria"/>
          <w:b/>
          <w:bCs/>
          <w:iCs/>
        </w:rPr>
      </w:pPr>
    </w:p>
    <w:p w14:paraId="27B98038" w14:textId="77777777" w:rsidR="00C4217E" w:rsidRPr="00BA35B3" w:rsidRDefault="00C4217E" w:rsidP="00C4217E">
      <w:pPr>
        <w:shd w:val="clear" w:color="auto" w:fill="FFFFFF"/>
        <w:rPr>
          <w:rFonts w:ascii="Cambria" w:hAnsi="Cambria"/>
          <w:b/>
          <w:bCs/>
          <w:iCs/>
          <w:highlight w:val="yellow"/>
        </w:rPr>
      </w:pPr>
    </w:p>
    <w:p w14:paraId="1278ADC7" w14:textId="19423280" w:rsidR="00C4217E" w:rsidRDefault="00C4217E" w:rsidP="00C4217E">
      <w:pPr>
        <w:shd w:val="clear" w:color="auto" w:fill="FFFFFF"/>
        <w:jc w:val="both"/>
        <w:rPr>
          <w:rFonts w:ascii="Cambria" w:hAnsi="Cambria"/>
          <w:sz w:val="28"/>
          <w:szCs w:val="28"/>
        </w:rPr>
      </w:pPr>
      <w:r w:rsidRPr="00087D44">
        <w:rPr>
          <w:rFonts w:ascii="Cambria" w:hAnsi="Cambria"/>
          <w:b/>
          <w:bCs/>
          <w:sz w:val="28"/>
          <w:szCs w:val="28"/>
        </w:rPr>
        <w:t>Acquisto diretto:</w:t>
      </w:r>
      <w:r w:rsidRPr="00087D44">
        <w:rPr>
          <w:rFonts w:ascii="Cambria" w:hAnsi="Cambria"/>
          <w:sz w:val="28"/>
          <w:szCs w:val="28"/>
        </w:rPr>
        <w:t xml:space="preserve"> i biglietti possono essere acquistati </w:t>
      </w:r>
      <w:r w:rsidRPr="00087D44">
        <w:rPr>
          <w:rFonts w:ascii="Cambria" w:hAnsi="Cambria"/>
          <w:b/>
          <w:bCs/>
          <w:sz w:val="28"/>
          <w:szCs w:val="28"/>
        </w:rPr>
        <w:t xml:space="preserve">online tramite </w:t>
      </w:r>
      <w:hyperlink r:id="rId5" w:history="1">
        <w:r w:rsidRPr="00AC00B6">
          <w:rPr>
            <w:rStyle w:val="Collegamentoipertestuale"/>
            <w:rFonts w:ascii="Cambria" w:eastAsiaTheme="majorEastAsia" w:hAnsi="Cambria"/>
            <w:b/>
            <w:bCs/>
            <w:sz w:val="28"/>
            <w:szCs w:val="28"/>
          </w:rPr>
          <w:t>link dedicato</w:t>
        </w:r>
      </w:hyperlink>
      <w:r w:rsidRPr="00087D44">
        <w:rPr>
          <w:rFonts w:ascii="Cambria" w:hAnsi="Cambria"/>
          <w:sz w:val="28"/>
          <w:szCs w:val="28"/>
        </w:rPr>
        <w:t xml:space="preserve"> oppure in caso di problemi con l'acquisto online, contattando </w:t>
      </w:r>
      <w:r w:rsidRPr="00087D44">
        <w:rPr>
          <w:rFonts w:ascii="Cambria" w:hAnsi="Cambria"/>
          <w:b/>
          <w:bCs/>
          <w:sz w:val="28"/>
          <w:szCs w:val="28"/>
        </w:rPr>
        <w:t xml:space="preserve">telefonicamente </w:t>
      </w:r>
      <w:r w:rsidRPr="00087D44">
        <w:rPr>
          <w:rFonts w:ascii="Cambria" w:hAnsi="Cambria"/>
          <w:sz w:val="28"/>
          <w:szCs w:val="28"/>
        </w:rPr>
        <w:t xml:space="preserve">la biglietteria allo 02.00.66.06.06 ed </w:t>
      </w:r>
      <w:r w:rsidRPr="00087D44">
        <w:rPr>
          <w:rFonts w:ascii="Cambria" w:hAnsi="Cambria"/>
          <w:b/>
          <w:bCs/>
          <w:sz w:val="28"/>
          <w:szCs w:val="28"/>
        </w:rPr>
        <w:t>effettuando il pagamento tramite carta di credito</w:t>
      </w:r>
      <w:r w:rsidRPr="00087D44">
        <w:rPr>
          <w:rFonts w:ascii="Cambria" w:hAnsi="Cambria"/>
          <w:sz w:val="28"/>
          <w:szCs w:val="28"/>
        </w:rPr>
        <w:t xml:space="preserve"> (al momento dell'acquisto sarà necessario specificare di usufruire della </w:t>
      </w:r>
      <w:r w:rsidRPr="00087D44">
        <w:rPr>
          <w:rFonts w:ascii="Cambria" w:hAnsi="Cambria"/>
          <w:b/>
          <w:bCs/>
          <w:sz w:val="28"/>
          <w:szCs w:val="28"/>
        </w:rPr>
        <w:t xml:space="preserve">PROMO </w:t>
      </w:r>
      <w:r>
        <w:rPr>
          <w:rFonts w:ascii="Cambria" w:hAnsi="Cambria"/>
          <w:b/>
          <w:bCs/>
          <w:sz w:val="28"/>
          <w:szCs w:val="28"/>
        </w:rPr>
        <w:t>UNICATT</w:t>
      </w:r>
      <w:r w:rsidRPr="00087D44">
        <w:rPr>
          <w:rFonts w:ascii="Cambria" w:hAnsi="Cambria"/>
          <w:sz w:val="28"/>
          <w:szCs w:val="28"/>
        </w:rPr>
        <w:t>).</w:t>
      </w:r>
    </w:p>
    <w:p w14:paraId="3AAF5F12" w14:textId="77777777" w:rsidR="00C4217E" w:rsidRDefault="00C4217E" w:rsidP="00C4217E">
      <w:pPr>
        <w:shd w:val="clear" w:color="auto" w:fill="FFFFFF"/>
        <w:jc w:val="both"/>
        <w:rPr>
          <w:rFonts w:ascii="Cambria" w:hAnsi="Cambria"/>
          <w:sz w:val="28"/>
          <w:szCs w:val="28"/>
        </w:rPr>
      </w:pPr>
    </w:p>
    <w:p w14:paraId="74DEFCB8" w14:textId="77777777" w:rsidR="00C4217E" w:rsidRDefault="00C4217E" w:rsidP="00C4217E">
      <w:pPr>
        <w:shd w:val="clear" w:color="auto" w:fill="FFFFFF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Le riduzioni</w:t>
      </w:r>
      <w:r w:rsidRPr="00BC4E74">
        <w:rPr>
          <w:rFonts w:ascii="Cambria" w:hAnsi="Cambria"/>
          <w:sz w:val="28"/>
          <w:szCs w:val="28"/>
        </w:rPr>
        <w:t xml:space="preserve"> sono valide anche per gli accompagnatori.</w:t>
      </w:r>
    </w:p>
    <w:p w14:paraId="29920E1D" w14:textId="77777777" w:rsidR="00C4217E" w:rsidRDefault="00C4217E" w:rsidP="00C4217E">
      <w:pPr>
        <w:shd w:val="clear" w:color="auto" w:fill="FFFFFF"/>
        <w:jc w:val="both"/>
        <w:rPr>
          <w:rFonts w:ascii="Cambria" w:hAnsi="Cambria"/>
          <w:sz w:val="28"/>
          <w:szCs w:val="28"/>
        </w:rPr>
      </w:pPr>
    </w:p>
    <w:p w14:paraId="63343E55" w14:textId="77777777" w:rsidR="00C4217E" w:rsidRDefault="00C4217E" w:rsidP="00C4217E">
      <w:pPr>
        <w:shd w:val="clear" w:color="auto" w:fill="FFFFFF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Vi aspettiamo!</w:t>
      </w:r>
    </w:p>
    <w:p w14:paraId="66482DE0" w14:textId="77777777" w:rsidR="00C4217E" w:rsidRDefault="00C4217E" w:rsidP="00C4217E">
      <w:pPr>
        <w:shd w:val="clear" w:color="auto" w:fill="FFFFFF"/>
        <w:rPr>
          <w:rFonts w:ascii="Cambria" w:hAnsi="Cambria"/>
          <w:bCs/>
          <w:color w:val="000000" w:themeColor="text1"/>
        </w:rPr>
      </w:pPr>
    </w:p>
    <w:p w14:paraId="7A14D2E6" w14:textId="77777777" w:rsidR="00C4217E" w:rsidRDefault="00C4217E" w:rsidP="00C4217E">
      <w:pPr>
        <w:shd w:val="clear" w:color="auto" w:fill="FFFFFF"/>
        <w:rPr>
          <w:rFonts w:ascii="Cambria" w:hAnsi="Cambria"/>
          <w:bCs/>
          <w:color w:val="000000" w:themeColor="text1"/>
        </w:rPr>
      </w:pPr>
    </w:p>
    <w:p w14:paraId="0BEBAA4F" w14:textId="77777777" w:rsidR="00C4217E" w:rsidRDefault="00C4217E" w:rsidP="00C4217E">
      <w:pPr>
        <w:shd w:val="clear" w:color="auto" w:fill="FFFFFF"/>
        <w:rPr>
          <w:rFonts w:ascii="Cambria" w:hAnsi="Cambria"/>
          <w:bCs/>
          <w:color w:val="000000" w:themeColor="text1"/>
        </w:rPr>
      </w:pPr>
    </w:p>
    <w:p w14:paraId="6AF149C6" w14:textId="77777777" w:rsidR="00C4217E" w:rsidRDefault="00C4217E" w:rsidP="00C4217E">
      <w:pPr>
        <w:shd w:val="clear" w:color="auto" w:fill="FFFFFF"/>
        <w:rPr>
          <w:rFonts w:ascii="Cambria" w:hAnsi="Cambria"/>
          <w:bCs/>
          <w:color w:val="000000" w:themeColor="text1"/>
        </w:rPr>
      </w:pPr>
    </w:p>
    <w:p w14:paraId="45A83028" w14:textId="77777777" w:rsidR="00C4217E" w:rsidRDefault="00C4217E" w:rsidP="00C4217E">
      <w:pPr>
        <w:shd w:val="clear" w:color="auto" w:fill="FFFFFF"/>
        <w:rPr>
          <w:rFonts w:ascii="Cambria" w:hAnsi="Cambria"/>
          <w:bCs/>
          <w:color w:val="000000" w:themeColor="text1"/>
        </w:rPr>
      </w:pPr>
    </w:p>
    <w:p w14:paraId="165FEF67" w14:textId="77777777" w:rsidR="001525C1" w:rsidRDefault="001525C1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3920E0CD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31305F97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6F6FDC6A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738F2F2C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5BA4C4F9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471D5310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19ECE226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08175945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5E2570B9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21A3FEA5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0470DE71" w14:textId="77777777" w:rsidR="00C4217E" w:rsidRDefault="00C4217E" w:rsidP="001525C1">
      <w:pPr>
        <w:shd w:val="clear" w:color="auto" w:fill="FFFFFF"/>
        <w:rPr>
          <w:rFonts w:ascii="Cambria" w:hAnsi="Cambria"/>
          <w:sz w:val="28"/>
          <w:szCs w:val="28"/>
        </w:rPr>
      </w:pPr>
    </w:p>
    <w:p w14:paraId="2BF49D87" w14:textId="5F3EC1C9" w:rsidR="008E333A" w:rsidRDefault="001525C1" w:rsidP="008E333A">
      <w:pPr>
        <w:shd w:val="clear" w:color="auto" w:fill="FFFFFF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TEATRO ELFO PUCCINI | SALA SHAKESPEARE</w:t>
      </w:r>
      <w:r>
        <w:rPr>
          <w:rFonts w:ascii="Cambria" w:hAnsi="Cambria"/>
          <w:sz w:val="28"/>
          <w:szCs w:val="28"/>
        </w:rPr>
        <w:br/>
      </w:r>
      <w:r w:rsidR="008E333A">
        <w:rPr>
          <w:rFonts w:ascii="Cambria" w:hAnsi="Cambria"/>
          <w:sz w:val="28"/>
          <w:szCs w:val="28"/>
        </w:rPr>
        <w:t xml:space="preserve">16 gennaio </w:t>
      </w:r>
      <w:r w:rsidR="00C77FFC">
        <w:rPr>
          <w:rFonts w:ascii="Cambria" w:hAnsi="Cambria"/>
          <w:sz w:val="28"/>
          <w:szCs w:val="28"/>
        </w:rPr>
        <w:t xml:space="preserve">- </w:t>
      </w:r>
      <w:r w:rsidR="008E333A">
        <w:rPr>
          <w:rFonts w:ascii="Cambria" w:hAnsi="Cambria"/>
          <w:sz w:val="28"/>
          <w:szCs w:val="28"/>
        </w:rPr>
        <w:t xml:space="preserve">15 febbraio </w:t>
      </w:r>
    </w:p>
    <w:p w14:paraId="585896EE" w14:textId="19CC55E0" w:rsidR="001525C1" w:rsidRDefault="008E333A" w:rsidP="008E333A">
      <w:pPr>
        <w:pStyle w:val="NormaleWeb"/>
      </w:pPr>
      <w:r w:rsidRPr="008E333A">
        <w:rPr>
          <w:rFonts w:ascii="Cambria" w:hAnsi="Cambria"/>
          <w:b/>
          <w:bCs/>
          <w:color w:val="C00000"/>
          <w:sz w:val="48"/>
          <w:szCs w:val="48"/>
          <w:u w:val="single"/>
        </w:rPr>
        <w:t>I CORPI DI ELIZABETH</w:t>
      </w:r>
      <w:r w:rsidR="00B1049B" w:rsidRPr="008E333A">
        <w:rPr>
          <w:rFonts w:ascii="Cambria" w:hAnsi="Cambria"/>
          <w:b/>
          <w:bCs/>
          <w:color w:val="C00000"/>
          <w:sz w:val="54"/>
          <w:szCs w:val="54"/>
          <w:u w:val="single"/>
        </w:rPr>
        <w:t xml:space="preserve"> </w:t>
      </w:r>
      <w:r w:rsidR="001525C1" w:rsidRPr="002B47F5">
        <w:rPr>
          <w:rFonts w:ascii="Cambria" w:hAnsi="Cambria"/>
          <w:b/>
          <w:bCs/>
          <w:color w:val="3A7C22" w:themeColor="accent6" w:themeShade="BF"/>
          <w:sz w:val="54"/>
          <w:szCs w:val="54"/>
          <w:u w:val="single"/>
        </w:rPr>
        <w:br/>
      </w:r>
      <w:r>
        <w:t>di Ella Hickson</w:t>
      </w:r>
      <w:r>
        <w:br/>
        <w:t>traduzione Monica Capuani</w:t>
      </w:r>
      <w:r>
        <w:br/>
        <w:t xml:space="preserve">regia Cristina Crippa </w:t>
      </w:r>
      <w:proofErr w:type="gramStart"/>
      <w:r>
        <w:t>e</w:t>
      </w:r>
      <w:proofErr w:type="gramEnd"/>
      <w:r>
        <w:t xml:space="preserve"> Elio De Capitani</w:t>
      </w:r>
      <w:r>
        <w:br/>
        <w:t>con Elena Russo Arman (Catherine Parr, Mary Tudor, Elizabeth Regina)</w:t>
      </w:r>
      <w:r>
        <w:br/>
        <w:t>Maria Caggianelli Villani (Elizabeth Principessa, Katherine Grey, lavandaia)</w:t>
      </w:r>
      <w:r>
        <w:br/>
        <w:t xml:space="preserve">Enzo </w:t>
      </w:r>
      <w:proofErr w:type="spellStart"/>
      <w:r>
        <w:t>Curcurù</w:t>
      </w:r>
      <w:proofErr w:type="spellEnd"/>
      <w:r>
        <w:t xml:space="preserve"> (Seymour, Dudley)</w:t>
      </w:r>
      <w:r>
        <w:br/>
        <w:t>Cristian Giammarini (Cecil)</w:t>
      </w:r>
      <w:r w:rsidR="001525C1">
        <w:br/>
      </w:r>
      <w:r w:rsidR="001525C1">
        <w:rPr>
          <w:rFonts w:ascii="Cambria" w:hAnsi="Cambria"/>
          <w:b/>
          <w:bCs/>
          <w:color w:val="000000"/>
          <w:sz w:val="22"/>
          <w:szCs w:val="22"/>
        </w:rPr>
        <w:t>produzione Teatro dell’Elfo</w:t>
      </w:r>
    </w:p>
    <w:p w14:paraId="59A30BE4" w14:textId="5BBEE6A7" w:rsidR="001525C1" w:rsidRDefault="008E333A" w:rsidP="001525C1">
      <w:pPr>
        <w:shd w:val="clear" w:color="auto" w:fill="FFFFFF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45A38DAD" wp14:editId="1F597470">
            <wp:extent cx="6120130" cy="2447925"/>
            <wp:effectExtent l="0" t="0" r="1270" b="3175"/>
            <wp:docPr id="6986552" name="Immagine 1" descr="Immagine che contiene vestiti, Costumi, Viso umano, mod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6552" name="Immagine 1" descr="Immagine che contiene vestiti, Costumi, Viso umano, moda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BFA0D" w14:textId="77777777" w:rsidR="008E333A" w:rsidRDefault="008E333A" w:rsidP="001525C1">
      <w:pPr>
        <w:spacing w:before="100" w:beforeAutospacing="1" w:after="100" w:afterAutospacing="1"/>
      </w:pPr>
      <w:r>
        <w:t xml:space="preserve">«La regina Elisabetta I d’Inghilterra porta parrucca, corpetto e gorgiera. Ma è meglio non farsi ingannare: lo spettacolo non ha nulla del polveroso dramma storico in costume. Elizabeth argomenta le sue scelte – su tutte quelle di non sposarsi e di non avere figli – con il piglio e la consapevolezza di una donna di oggi». In una società fortemente patriarcale, la regina che ha dato il nome a un’epoca ascende al trono e mantiene il potere per quarantaquattro anni con astuzia e intelligenza. </w:t>
      </w:r>
    </w:p>
    <w:p w14:paraId="5CE1D9CB" w14:textId="37CDF7E4" w:rsidR="001525C1" w:rsidRPr="008E333A" w:rsidRDefault="001525C1" w:rsidP="001525C1">
      <w:pPr>
        <w:spacing w:before="100" w:beforeAutospacing="1" w:after="100" w:afterAutospacing="1"/>
        <w:rPr>
          <w:rFonts w:ascii="Cambria" w:hAnsi="Cambria"/>
          <w:b/>
          <w:bCs/>
          <w:color w:val="C00000"/>
          <w:sz w:val="36"/>
          <w:szCs w:val="36"/>
        </w:rPr>
      </w:pPr>
      <w:r w:rsidRPr="008E333A">
        <w:rPr>
          <w:rFonts w:ascii="Cambria" w:hAnsi="Cambria"/>
          <w:b/>
          <w:bCs/>
          <w:color w:val="C00000"/>
          <w:sz w:val="36"/>
          <w:szCs w:val="36"/>
        </w:rPr>
        <w:t xml:space="preserve">PROMO </w:t>
      </w:r>
      <w:r w:rsidR="00CC082E">
        <w:rPr>
          <w:rFonts w:ascii="Cambria" w:hAnsi="Cambria"/>
          <w:b/>
          <w:bCs/>
          <w:color w:val="C00000"/>
          <w:sz w:val="36"/>
          <w:szCs w:val="36"/>
        </w:rPr>
        <w:t>UNI</w:t>
      </w:r>
      <w:r w:rsidR="006955E0">
        <w:rPr>
          <w:rFonts w:ascii="Cambria" w:hAnsi="Cambria"/>
          <w:b/>
          <w:bCs/>
          <w:color w:val="C00000"/>
          <w:sz w:val="36"/>
          <w:szCs w:val="36"/>
        </w:rPr>
        <w:t>CATT</w:t>
      </w:r>
      <w:r w:rsidRPr="008E333A">
        <w:rPr>
          <w:rFonts w:ascii="Cambria" w:hAnsi="Cambria"/>
          <w:b/>
          <w:bCs/>
          <w:color w:val="C00000"/>
          <w:sz w:val="36"/>
          <w:szCs w:val="36"/>
        </w:rPr>
        <w:t>/</w:t>
      </w:r>
      <w:r w:rsidR="008E333A">
        <w:rPr>
          <w:rFonts w:ascii="Cambria" w:hAnsi="Cambria"/>
          <w:b/>
          <w:bCs/>
          <w:color w:val="C00000"/>
          <w:sz w:val="36"/>
          <w:szCs w:val="36"/>
        </w:rPr>
        <w:t>ELIZABETH</w:t>
      </w:r>
      <w:r w:rsidRPr="008E333A">
        <w:rPr>
          <w:rFonts w:ascii="Cambria" w:hAnsi="Cambria"/>
          <w:b/>
          <w:bCs/>
          <w:color w:val="C00000"/>
          <w:sz w:val="36"/>
          <w:szCs w:val="36"/>
        </w:rPr>
        <w:t xml:space="preserve"> </w:t>
      </w:r>
      <w:r w:rsidRPr="008E333A">
        <w:rPr>
          <w:rFonts w:ascii="Cambria" w:hAnsi="Cambria"/>
          <w:b/>
          <w:bCs/>
          <w:color w:val="C00000"/>
          <w:sz w:val="36"/>
          <w:szCs w:val="36"/>
        </w:rPr>
        <w:br/>
        <w:t>biglietti a €12.50 cad. </w:t>
      </w:r>
    </w:p>
    <w:p w14:paraId="5422F290" w14:textId="3FCAD875" w:rsidR="00FC5F16" w:rsidRDefault="00FC5F16" w:rsidP="00FC5F1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Acquisto diretto: </w:t>
      </w:r>
      <w:r>
        <w:rPr>
          <w:rFonts w:ascii="Cambria" w:hAnsi="Cambria"/>
          <w:color w:val="000000"/>
        </w:rPr>
        <w:t xml:space="preserve">i biglietti possono essere acquistati </w:t>
      </w:r>
      <w:hyperlink r:id="rId7" w:history="1">
        <w:r>
          <w:rPr>
            <w:rStyle w:val="Collegamentoipertestuale"/>
            <w:rFonts w:eastAsiaTheme="majorEastAsia"/>
            <w:b/>
            <w:bCs/>
          </w:rPr>
          <w:t>online al seguente link</w:t>
        </w:r>
      </w:hyperlink>
      <w:r>
        <w:t xml:space="preserve"> o</w:t>
      </w:r>
      <w:r>
        <w:rPr>
          <w:rFonts w:ascii="Cambria" w:hAnsi="Cambria"/>
          <w:color w:val="000000"/>
        </w:rPr>
        <w:t xml:space="preserve">ppure in caso di problemi con l'acquisto online </w:t>
      </w:r>
      <w:r>
        <w:rPr>
          <w:rFonts w:ascii="Cambria" w:hAnsi="Cambria"/>
          <w:b/>
          <w:bCs/>
          <w:color w:val="000000"/>
        </w:rPr>
        <w:t>contattando telefonicamente</w:t>
      </w:r>
      <w:r>
        <w:rPr>
          <w:rFonts w:ascii="Cambria" w:hAnsi="Cambria"/>
          <w:color w:val="000000"/>
        </w:rPr>
        <w:t xml:space="preserve"> la biglietteria allo 02.00.66.06.06 ed </w:t>
      </w:r>
      <w:r>
        <w:rPr>
          <w:rFonts w:ascii="Cambria" w:hAnsi="Cambria"/>
          <w:b/>
          <w:bCs/>
          <w:color w:val="000000"/>
        </w:rPr>
        <w:t>effettuando il pagamento tramite carta di credito</w:t>
      </w:r>
      <w:r>
        <w:rPr>
          <w:rFonts w:ascii="Cambria" w:hAnsi="Cambria"/>
          <w:color w:val="000000"/>
        </w:rPr>
        <w:t xml:space="preserve"> (al momento dell'acquisto sarà necessario specificare di usufruire della </w:t>
      </w:r>
      <w:r>
        <w:rPr>
          <w:rFonts w:ascii="Cambria" w:hAnsi="Cambria"/>
          <w:b/>
          <w:bCs/>
          <w:color w:val="000000"/>
        </w:rPr>
        <w:t>PROMO</w:t>
      </w:r>
      <w:r>
        <w:t xml:space="preserve"> </w:t>
      </w:r>
      <w:r w:rsidR="00CC082E">
        <w:rPr>
          <w:rFonts w:ascii="Cambria" w:hAnsi="Cambria"/>
          <w:b/>
          <w:bCs/>
          <w:color w:val="000000"/>
        </w:rPr>
        <w:t>UNI</w:t>
      </w:r>
      <w:r w:rsidR="006955E0">
        <w:rPr>
          <w:rFonts w:ascii="Cambria" w:hAnsi="Cambria"/>
          <w:b/>
          <w:bCs/>
          <w:color w:val="000000"/>
        </w:rPr>
        <w:t>CATT</w:t>
      </w:r>
      <w:r>
        <w:rPr>
          <w:rFonts w:ascii="Cambria" w:hAnsi="Cambria"/>
          <w:b/>
          <w:bCs/>
          <w:color w:val="000000"/>
        </w:rPr>
        <w:t>/</w:t>
      </w:r>
      <w:r w:rsidR="008E333A">
        <w:rPr>
          <w:rFonts w:ascii="Cambria" w:hAnsi="Cambria"/>
          <w:b/>
          <w:bCs/>
          <w:color w:val="000000"/>
        </w:rPr>
        <w:t>ELIZABETH</w:t>
      </w:r>
      <w:r>
        <w:rPr>
          <w:rFonts w:ascii="Cambria" w:hAnsi="Cambria"/>
          <w:color w:val="000000"/>
        </w:rPr>
        <w:t>.</w:t>
      </w:r>
    </w:p>
    <w:p w14:paraId="254555E2" w14:textId="77777777" w:rsidR="00C77FFC" w:rsidRDefault="00C77FFC" w:rsidP="00C77FFC">
      <w:pPr>
        <w:spacing w:after="160" w:line="259" w:lineRule="auto"/>
        <w:rPr>
          <w:rFonts w:ascii="Cambria" w:hAnsi="Cambria"/>
          <w:sz w:val="28"/>
          <w:szCs w:val="28"/>
        </w:rPr>
      </w:pPr>
    </w:p>
    <w:p w14:paraId="34F051E5" w14:textId="77777777" w:rsidR="00C4217E" w:rsidRDefault="00C4217E" w:rsidP="00C77FFC">
      <w:pPr>
        <w:spacing w:after="160" w:line="259" w:lineRule="auto"/>
        <w:rPr>
          <w:rFonts w:ascii="Cambria" w:hAnsi="Cambria"/>
          <w:sz w:val="28"/>
          <w:szCs w:val="28"/>
        </w:rPr>
      </w:pPr>
    </w:p>
    <w:p w14:paraId="4FAF7C7E" w14:textId="1B98187E" w:rsidR="00466203" w:rsidRDefault="00466203" w:rsidP="00C77FFC">
      <w:pPr>
        <w:spacing w:after="160" w:line="259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TEATRO ELFO PUCCINI | SALA </w:t>
      </w:r>
      <w:r w:rsidR="00232FFA">
        <w:rPr>
          <w:rFonts w:ascii="Cambria" w:hAnsi="Cambria"/>
          <w:sz w:val="28"/>
          <w:szCs w:val="28"/>
        </w:rPr>
        <w:t>FASSBINDER</w:t>
      </w:r>
      <w:r>
        <w:rPr>
          <w:rFonts w:ascii="Cambria" w:hAnsi="Cambria"/>
          <w:sz w:val="28"/>
          <w:szCs w:val="28"/>
        </w:rPr>
        <w:br/>
      </w:r>
      <w:r w:rsidR="00232FFA">
        <w:rPr>
          <w:rFonts w:ascii="Cambria" w:hAnsi="Cambria"/>
          <w:sz w:val="28"/>
          <w:szCs w:val="28"/>
        </w:rPr>
        <w:t>29</w:t>
      </w:r>
      <w:r w:rsidR="00596AF8">
        <w:rPr>
          <w:rFonts w:ascii="Cambria" w:hAnsi="Cambria"/>
          <w:sz w:val="28"/>
          <w:szCs w:val="28"/>
        </w:rPr>
        <w:t xml:space="preserve"> </w:t>
      </w:r>
      <w:r w:rsidR="00C77FFC">
        <w:rPr>
          <w:rFonts w:ascii="Cambria" w:hAnsi="Cambria"/>
          <w:sz w:val="28"/>
          <w:szCs w:val="28"/>
        </w:rPr>
        <w:t>gennaio</w:t>
      </w:r>
      <w:r w:rsidR="00596AF8">
        <w:rPr>
          <w:rFonts w:ascii="Cambria" w:hAnsi="Cambria"/>
          <w:sz w:val="28"/>
          <w:szCs w:val="28"/>
        </w:rPr>
        <w:t xml:space="preserve"> –</w:t>
      </w:r>
      <w:r>
        <w:rPr>
          <w:rFonts w:ascii="Cambria" w:hAnsi="Cambria"/>
          <w:sz w:val="28"/>
          <w:szCs w:val="28"/>
        </w:rPr>
        <w:t xml:space="preserve"> </w:t>
      </w:r>
      <w:r w:rsidR="00596AF8">
        <w:rPr>
          <w:rFonts w:ascii="Cambria" w:hAnsi="Cambria"/>
          <w:sz w:val="28"/>
          <w:szCs w:val="28"/>
        </w:rPr>
        <w:t>1</w:t>
      </w:r>
      <w:r w:rsidR="00232FFA">
        <w:rPr>
          <w:rFonts w:ascii="Cambria" w:hAnsi="Cambria"/>
          <w:sz w:val="28"/>
          <w:szCs w:val="28"/>
        </w:rPr>
        <w:t xml:space="preserve">5 </w:t>
      </w:r>
      <w:r w:rsidR="00C77FFC">
        <w:rPr>
          <w:rFonts w:ascii="Cambria" w:hAnsi="Cambria"/>
          <w:sz w:val="28"/>
          <w:szCs w:val="28"/>
        </w:rPr>
        <w:t>febbraio</w:t>
      </w:r>
    </w:p>
    <w:p w14:paraId="1A47D879" w14:textId="0D6472F3" w:rsidR="00466203" w:rsidRPr="00FB6EDD" w:rsidRDefault="00495C37" w:rsidP="00232FFA">
      <w:pPr>
        <w:pStyle w:val="NormaleWeb"/>
      </w:pPr>
      <w:r w:rsidRPr="00232FFA">
        <w:rPr>
          <w:rFonts w:ascii="Cambria" w:hAnsi="Cambria"/>
          <w:b/>
          <w:bCs/>
          <w:color w:val="D86DCB" w:themeColor="accent5" w:themeTint="99"/>
          <w:sz w:val="44"/>
          <w:szCs w:val="44"/>
          <w:u w:val="single"/>
        </w:rPr>
        <w:t xml:space="preserve">NEL GUSCIO </w:t>
      </w:r>
      <w:r w:rsidR="00466203" w:rsidRPr="00232FFA">
        <w:rPr>
          <w:rFonts w:ascii="Cambria" w:hAnsi="Cambria"/>
          <w:b/>
          <w:bCs/>
          <w:color w:val="77206D" w:themeColor="accent5" w:themeShade="BF"/>
          <w:sz w:val="36"/>
          <w:szCs w:val="36"/>
          <w:u w:val="single"/>
        </w:rPr>
        <w:br/>
      </w:r>
      <w:r w:rsidR="00232FFA">
        <w:t>di Ian McEwan</w:t>
      </w:r>
      <w:r w:rsidR="00232FFA">
        <w:br/>
        <w:t>regia Cristina Crippa</w:t>
      </w:r>
      <w:r w:rsidR="00232FFA">
        <w:br/>
        <w:t>con Marco Bonadei</w:t>
      </w:r>
      <w:r w:rsidR="00232FFA">
        <w:br/>
      </w:r>
      <w:r w:rsidR="00232FFA">
        <w:rPr>
          <w:b/>
          <w:bCs/>
        </w:rPr>
        <w:t>produzione Teatro dell’Elfo</w:t>
      </w:r>
    </w:p>
    <w:p w14:paraId="5148669C" w14:textId="321F23FE" w:rsidR="00466203" w:rsidRPr="00FB6EDD" w:rsidRDefault="00232FFA" w:rsidP="00466203">
      <w:pPr>
        <w:shd w:val="clear" w:color="auto" w:fill="FFFFFF"/>
        <w:spacing w:before="100" w:beforeAutospacing="1" w:after="100" w:afterAutospacing="1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6FB48ED4" wp14:editId="4003ADFA">
            <wp:extent cx="6120130" cy="2447925"/>
            <wp:effectExtent l="0" t="0" r="1270" b="3175"/>
            <wp:docPr id="1910507451" name="Immagine 3" descr="Immagine che contiene Danza, Acrobazie, circo, Trapezi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507451" name="Immagine 3" descr="Immagine che contiene Danza, Acrobazie, circo, Trapezista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C863F" w14:textId="77777777" w:rsidR="00232FFA" w:rsidRDefault="00232FFA" w:rsidP="00466203">
      <w:pPr>
        <w:jc w:val="both"/>
      </w:pPr>
      <w:r>
        <w:t xml:space="preserve">Un successo dell’estate 2021, che porta in scena il commovente e geniale romanzo di Ian </w:t>
      </w:r>
      <w:r>
        <w:rPr>
          <w:rStyle w:val="Enfasigrassetto"/>
          <w:rFonts w:eastAsiaTheme="majorEastAsia"/>
        </w:rPr>
        <w:t>McEwan</w:t>
      </w:r>
      <w:r>
        <w:t xml:space="preserve">. Il protagonista è un feto che, rannicchiato nell’utero, ascolta le voci e tutto ciò che accade all’esterno. Mamma Trudy e il cinico zio Claude se la intendono e vogliono uccidere suo padre, squattrinato poeta. «Bonadei recita con corpo e voce, usa il microfono in modo espressivo ed è petulante e tenero, come chi conosce già l’abbandono». </w:t>
      </w:r>
    </w:p>
    <w:p w14:paraId="45C61981" w14:textId="77777777" w:rsidR="00C4217E" w:rsidRDefault="00C4217E" w:rsidP="00466203">
      <w:pPr>
        <w:shd w:val="clear" w:color="auto" w:fill="FFFFFF"/>
        <w:rPr>
          <w:rFonts w:ascii="Cambria" w:hAnsi="Cambria"/>
          <w:b/>
          <w:bCs/>
          <w:color w:val="D86DCB" w:themeColor="accent5" w:themeTint="99"/>
          <w:sz w:val="28"/>
          <w:szCs w:val="28"/>
        </w:rPr>
      </w:pPr>
    </w:p>
    <w:p w14:paraId="01041344" w14:textId="77777777" w:rsidR="00C4217E" w:rsidRDefault="00466203" w:rsidP="00466203">
      <w:pPr>
        <w:shd w:val="clear" w:color="auto" w:fill="FFFFFF"/>
        <w:rPr>
          <w:rFonts w:ascii="Cambria" w:hAnsi="Cambria"/>
          <w:b/>
          <w:bCs/>
          <w:color w:val="D86DCB" w:themeColor="accent5" w:themeTint="99"/>
          <w:sz w:val="36"/>
          <w:szCs w:val="36"/>
        </w:rPr>
      </w:pPr>
      <w:r w:rsidRPr="00C4217E">
        <w:rPr>
          <w:rFonts w:ascii="Cambria" w:hAnsi="Cambria"/>
          <w:b/>
          <w:bCs/>
          <w:color w:val="D86DCB" w:themeColor="accent5" w:themeTint="99"/>
          <w:sz w:val="36"/>
          <w:szCs w:val="36"/>
        </w:rPr>
        <w:t xml:space="preserve">PROMO </w:t>
      </w:r>
      <w:r w:rsidR="00CC082E" w:rsidRPr="00C4217E">
        <w:rPr>
          <w:rFonts w:ascii="Cambria" w:hAnsi="Cambria"/>
          <w:b/>
          <w:bCs/>
          <w:color w:val="D86DCB" w:themeColor="accent5" w:themeTint="99"/>
          <w:sz w:val="36"/>
          <w:szCs w:val="36"/>
        </w:rPr>
        <w:t>UNI</w:t>
      </w:r>
      <w:r w:rsidR="006955E0" w:rsidRPr="00C4217E">
        <w:rPr>
          <w:rFonts w:ascii="Cambria" w:hAnsi="Cambria"/>
          <w:b/>
          <w:bCs/>
          <w:color w:val="D86DCB" w:themeColor="accent5" w:themeTint="99"/>
          <w:sz w:val="36"/>
          <w:szCs w:val="36"/>
        </w:rPr>
        <w:t>CATT</w:t>
      </w:r>
      <w:r w:rsidRPr="00C4217E">
        <w:rPr>
          <w:rFonts w:ascii="Cambria" w:hAnsi="Cambria"/>
          <w:b/>
          <w:bCs/>
          <w:color w:val="D86DCB" w:themeColor="accent5" w:themeTint="99"/>
          <w:sz w:val="36"/>
          <w:szCs w:val="36"/>
        </w:rPr>
        <w:t>/</w:t>
      </w:r>
      <w:r w:rsidR="00232FFA" w:rsidRPr="00C4217E">
        <w:rPr>
          <w:rFonts w:ascii="Cambria" w:hAnsi="Cambria"/>
          <w:b/>
          <w:bCs/>
          <w:color w:val="D86DCB" w:themeColor="accent5" w:themeTint="99"/>
          <w:sz w:val="36"/>
          <w:szCs w:val="36"/>
        </w:rPr>
        <w:t>NEL GUSCIO</w:t>
      </w:r>
      <w:r w:rsidR="00D54D04" w:rsidRPr="00C4217E">
        <w:rPr>
          <w:rFonts w:ascii="Cambria" w:hAnsi="Cambria"/>
          <w:b/>
          <w:bCs/>
          <w:color w:val="D86DCB" w:themeColor="accent5" w:themeTint="99"/>
          <w:sz w:val="36"/>
          <w:szCs w:val="36"/>
        </w:rPr>
        <w:t xml:space="preserve"> </w:t>
      </w:r>
    </w:p>
    <w:p w14:paraId="0CD2F955" w14:textId="2F162E89" w:rsidR="00466203" w:rsidRPr="00C4217E" w:rsidRDefault="00466203" w:rsidP="00466203">
      <w:pPr>
        <w:shd w:val="clear" w:color="auto" w:fill="FFFFFF"/>
        <w:rPr>
          <w:rFonts w:ascii="Cambria" w:hAnsi="Cambria"/>
          <w:b/>
          <w:bCs/>
          <w:color w:val="D86DCB" w:themeColor="accent5" w:themeTint="99"/>
          <w:sz w:val="36"/>
          <w:szCs w:val="36"/>
        </w:rPr>
      </w:pPr>
      <w:r w:rsidRPr="00C4217E">
        <w:rPr>
          <w:rFonts w:ascii="Cambria" w:hAnsi="Cambria"/>
          <w:b/>
          <w:bCs/>
          <w:color w:val="D86DCB" w:themeColor="accent5" w:themeTint="99"/>
          <w:sz w:val="36"/>
          <w:szCs w:val="36"/>
        </w:rPr>
        <w:t>biglietti a €12.50 cad. </w:t>
      </w:r>
    </w:p>
    <w:p w14:paraId="14B3FBFC" w14:textId="2DD57167" w:rsidR="00466203" w:rsidRDefault="00466203" w:rsidP="00466203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Acquisto diretto: </w:t>
      </w:r>
      <w:r>
        <w:rPr>
          <w:rFonts w:ascii="Cambria" w:hAnsi="Cambria"/>
          <w:color w:val="000000"/>
        </w:rPr>
        <w:t xml:space="preserve">i biglietti possono essere acquistati </w:t>
      </w:r>
      <w:hyperlink r:id="rId9" w:history="1">
        <w:r>
          <w:rPr>
            <w:rStyle w:val="Collegamentoipertestuale"/>
            <w:rFonts w:eastAsiaTheme="majorEastAsia"/>
            <w:b/>
            <w:bCs/>
          </w:rPr>
          <w:t>online al seguente link</w:t>
        </w:r>
      </w:hyperlink>
      <w:r>
        <w:t xml:space="preserve"> o</w:t>
      </w:r>
      <w:r>
        <w:rPr>
          <w:rFonts w:ascii="Cambria" w:hAnsi="Cambria"/>
          <w:color w:val="000000"/>
        </w:rPr>
        <w:t xml:space="preserve">ppure in caso di problemi con l'acquisto online </w:t>
      </w:r>
      <w:r>
        <w:rPr>
          <w:rFonts w:ascii="Cambria" w:hAnsi="Cambria"/>
          <w:b/>
          <w:bCs/>
          <w:color w:val="000000"/>
        </w:rPr>
        <w:t>contattando telefonicamente</w:t>
      </w:r>
      <w:r>
        <w:rPr>
          <w:rFonts w:ascii="Cambria" w:hAnsi="Cambria"/>
          <w:color w:val="000000"/>
        </w:rPr>
        <w:t xml:space="preserve"> la biglietteria allo 02.00.66.06.06 ed </w:t>
      </w:r>
      <w:r>
        <w:rPr>
          <w:rFonts w:ascii="Cambria" w:hAnsi="Cambria"/>
          <w:b/>
          <w:bCs/>
          <w:color w:val="000000"/>
        </w:rPr>
        <w:t>effettuando il pagamento tramite carta di credito</w:t>
      </w:r>
      <w:r>
        <w:rPr>
          <w:rFonts w:ascii="Cambria" w:hAnsi="Cambria"/>
          <w:color w:val="000000"/>
        </w:rPr>
        <w:t xml:space="preserve"> (al momento dell'acquisto sarà necessario specificare di usufruire della </w:t>
      </w:r>
      <w:r>
        <w:rPr>
          <w:rFonts w:ascii="Cambria" w:hAnsi="Cambria"/>
          <w:b/>
          <w:bCs/>
          <w:color w:val="000000"/>
        </w:rPr>
        <w:t>PROMO</w:t>
      </w:r>
      <w:r>
        <w:t xml:space="preserve"> </w:t>
      </w:r>
      <w:r w:rsidR="00CC082E">
        <w:rPr>
          <w:rFonts w:ascii="Cambria" w:hAnsi="Cambria"/>
          <w:b/>
          <w:bCs/>
          <w:color w:val="000000"/>
        </w:rPr>
        <w:t>UNI</w:t>
      </w:r>
      <w:r w:rsidR="006955E0">
        <w:rPr>
          <w:rFonts w:ascii="Cambria" w:hAnsi="Cambria"/>
          <w:b/>
          <w:bCs/>
          <w:color w:val="000000"/>
        </w:rPr>
        <w:t>CATT</w:t>
      </w:r>
      <w:r>
        <w:rPr>
          <w:rFonts w:ascii="Cambria" w:hAnsi="Cambria"/>
          <w:b/>
          <w:bCs/>
          <w:color w:val="000000"/>
        </w:rPr>
        <w:t>/</w:t>
      </w:r>
      <w:r w:rsidR="00232FFA">
        <w:rPr>
          <w:rFonts w:ascii="Cambria" w:hAnsi="Cambria"/>
          <w:b/>
          <w:bCs/>
          <w:color w:val="000000"/>
        </w:rPr>
        <w:t>NEL GUSCIO</w:t>
      </w:r>
      <w:r>
        <w:rPr>
          <w:rFonts w:ascii="Cambria" w:hAnsi="Cambria"/>
          <w:color w:val="000000"/>
        </w:rPr>
        <w:t>.</w:t>
      </w:r>
    </w:p>
    <w:p w14:paraId="46C21F71" w14:textId="440ADC3A" w:rsidR="00BA224B" w:rsidRPr="00BA224B" w:rsidRDefault="00466203" w:rsidP="00BA224B">
      <w:pPr>
        <w:shd w:val="clear" w:color="auto" w:fill="FFFFFF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b/>
          <w:bCs/>
          <w:color w:val="6FAE2F"/>
          <w:sz w:val="48"/>
          <w:szCs w:val="48"/>
        </w:rPr>
        <w:br w:type="page"/>
      </w:r>
      <w:r w:rsidR="00BA224B">
        <w:rPr>
          <w:rFonts w:ascii="Cambria" w:hAnsi="Cambria"/>
          <w:sz w:val="28"/>
          <w:szCs w:val="28"/>
        </w:rPr>
        <w:lastRenderedPageBreak/>
        <w:t xml:space="preserve">TEATRO ELFO PUCCINI | SALA </w:t>
      </w:r>
      <w:r w:rsidR="00CF6945">
        <w:rPr>
          <w:rFonts w:ascii="Cambria" w:hAnsi="Cambria"/>
          <w:sz w:val="28"/>
          <w:szCs w:val="28"/>
        </w:rPr>
        <w:t>BAUSCH</w:t>
      </w:r>
      <w:r w:rsidR="00BA224B">
        <w:rPr>
          <w:rFonts w:ascii="Cambria" w:hAnsi="Cambria"/>
          <w:sz w:val="28"/>
          <w:szCs w:val="28"/>
        </w:rPr>
        <w:br/>
      </w:r>
      <w:r w:rsidR="005E3D6C">
        <w:rPr>
          <w:rFonts w:ascii="Cambria" w:hAnsi="Cambria"/>
          <w:sz w:val="28"/>
          <w:szCs w:val="28"/>
        </w:rPr>
        <w:t>10</w:t>
      </w:r>
      <w:r w:rsidR="00BA224B">
        <w:rPr>
          <w:rFonts w:ascii="Cambria" w:hAnsi="Cambria"/>
          <w:sz w:val="28"/>
          <w:szCs w:val="28"/>
        </w:rPr>
        <w:t xml:space="preserve"> – 15 febbraio</w:t>
      </w:r>
    </w:p>
    <w:p w14:paraId="203CFB7C" w14:textId="1E5FA3D2" w:rsidR="00BA224B" w:rsidRPr="00BE425C" w:rsidRDefault="00CF6945" w:rsidP="00BA224B">
      <w:pPr>
        <w:pStyle w:val="NormaleWeb"/>
        <w:rPr>
          <w:b/>
          <w:bCs/>
        </w:rPr>
      </w:pPr>
      <w:r w:rsidRPr="00CF6945">
        <w:rPr>
          <w:rFonts w:ascii="Cambria" w:hAnsi="Cambria"/>
          <w:b/>
          <w:bCs/>
          <w:color w:val="0B769F" w:themeColor="accent4" w:themeShade="BF"/>
          <w:sz w:val="44"/>
          <w:szCs w:val="44"/>
          <w:u w:val="single"/>
        </w:rPr>
        <w:t>POESIE DAL BASSO</w:t>
      </w:r>
      <w:r w:rsidR="00BA224B" w:rsidRPr="00CF6945">
        <w:br/>
      </w:r>
      <w:r w:rsidR="00BE425C">
        <w:t>di e con Vincenzo Zampa</w:t>
      </w:r>
      <w:r w:rsidR="00BE425C">
        <w:br/>
        <w:t xml:space="preserve">supervisione artistica </w:t>
      </w:r>
      <w:proofErr w:type="spellStart"/>
      <w:r w:rsidR="00BE425C">
        <w:t>Ksenija</w:t>
      </w:r>
      <w:proofErr w:type="spellEnd"/>
      <w:r w:rsidR="00BE425C">
        <w:t xml:space="preserve"> </w:t>
      </w:r>
      <w:proofErr w:type="spellStart"/>
      <w:r w:rsidR="00BE425C">
        <w:t>Martinovic</w:t>
      </w:r>
      <w:proofErr w:type="spellEnd"/>
      <w:r w:rsidR="00BE425C">
        <w:t xml:space="preserve"> e Valeria Perdonò</w:t>
      </w:r>
      <w:r w:rsidR="00BE425C">
        <w:br/>
      </w:r>
      <w:proofErr w:type="gramStart"/>
      <w:r w:rsidR="00BA224B">
        <w:rPr>
          <w:b/>
          <w:bCs/>
        </w:rPr>
        <w:t>produzione</w:t>
      </w:r>
      <w:proofErr w:type="gramEnd"/>
      <w:r w:rsidR="00BA224B">
        <w:rPr>
          <w:b/>
          <w:bCs/>
        </w:rPr>
        <w:t xml:space="preserve"> </w:t>
      </w:r>
      <w:r w:rsidR="00BE425C" w:rsidRPr="00BE425C">
        <w:rPr>
          <w:b/>
          <w:bCs/>
        </w:rPr>
        <w:t>Il menù della poesia</w:t>
      </w:r>
    </w:p>
    <w:p w14:paraId="5E8877D2" w14:textId="1BD8751A" w:rsidR="00BA224B" w:rsidRPr="00FB6EDD" w:rsidRDefault="00BE425C" w:rsidP="00BA224B">
      <w:pPr>
        <w:shd w:val="clear" w:color="auto" w:fill="FFFFFF"/>
        <w:spacing w:before="100" w:beforeAutospacing="1" w:after="100" w:afterAutospacing="1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5A1135CB" wp14:editId="0D3B7DB0">
            <wp:extent cx="6120130" cy="2447925"/>
            <wp:effectExtent l="0" t="0" r="1270" b="3175"/>
            <wp:docPr id="1723016490" name="Immagine 2" descr="Immagine che contiene Strumento musicale, chitarra, Viso umano, strumento a cord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16490" name="Immagine 2" descr="Immagine che contiene Strumento musicale, chitarra, Viso umano, strumento a corde&#10;&#10;Il contenuto generato dall'IA potrebbe non essere corret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577B8" w14:textId="77777777" w:rsidR="00BE425C" w:rsidRDefault="00BE425C" w:rsidP="00BA224B">
      <w:pPr>
        <w:jc w:val="both"/>
      </w:pPr>
      <w:r>
        <w:t xml:space="preserve">Un canto in versi e prosa per basso elettrico e un uomo, basso anche lui. Un cosciente delirio che strizza l’occhio a Bukowski, Baudelaire, Piero Ciampi, Diego Armando Maradona, Jaques Brel e a tutti quei poeti che hanno fatto e fanno a loro modo poesia nella loro vita, anche in modo inconsapevole, con la speranza di un riscatto, personale e collettivo. Una ricerca della poesia che è ovunque, anche nelle cose per l’appunto più ‘basse’, minori, a volte insignificanti e addirittura sporche. Un one man show, uno spettacolo di </w:t>
      </w:r>
      <w:proofErr w:type="spellStart"/>
      <w:r>
        <w:rPr>
          <w:rStyle w:val="Enfasigrassetto"/>
          <w:rFonts w:eastAsiaTheme="majorEastAsia"/>
        </w:rPr>
        <w:t>poetry</w:t>
      </w:r>
      <w:proofErr w:type="spellEnd"/>
      <w:r>
        <w:rPr>
          <w:rStyle w:val="Enfasigrassetto"/>
          <w:rFonts w:eastAsiaTheme="majorEastAsia"/>
        </w:rPr>
        <w:t xml:space="preserve"> slam</w:t>
      </w:r>
      <w:r>
        <w:t xml:space="preserve">, </w:t>
      </w:r>
      <w:r>
        <w:rPr>
          <w:rStyle w:val="Enfasigrassetto"/>
          <w:rFonts w:eastAsiaTheme="majorEastAsia"/>
        </w:rPr>
        <w:t>musica</w:t>
      </w:r>
      <w:r>
        <w:t xml:space="preserve"> e </w:t>
      </w:r>
      <w:r>
        <w:rPr>
          <w:rStyle w:val="Enfasigrassetto"/>
          <w:rFonts w:eastAsiaTheme="majorEastAsia"/>
        </w:rPr>
        <w:t>narrazione</w:t>
      </w:r>
      <w:r>
        <w:t>, che guarda ai cantautori, al rock e alla poesia pura, nata da un dolore, da un amore o da una suggestione, scritta per piacere o semplice redenzione.</w:t>
      </w:r>
    </w:p>
    <w:p w14:paraId="49AD12A3" w14:textId="77777777" w:rsidR="00E06507" w:rsidRDefault="00E06507" w:rsidP="00BE425C">
      <w:pPr>
        <w:rPr>
          <w:rFonts w:ascii="Cambria" w:hAnsi="Cambria"/>
          <w:b/>
          <w:bCs/>
          <w:color w:val="C00000"/>
          <w:sz w:val="48"/>
          <w:szCs w:val="48"/>
        </w:rPr>
      </w:pPr>
    </w:p>
    <w:p w14:paraId="0B28F098" w14:textId="77777777" w:rsidR="00E06507" w:rsidRDefault="00E06507" w:rsidP="001525C1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7DC00E2C" w14:textId="0E8EF2AB" w:rsidR="00CC082E" w:rsidRDefault="00BE425C" w:rsidP="00BE425C">
      <w:pPr>
        <w:shd w:val="clear" w:color="auto" w:fill="FFFFFF"/>
        <w:rPr>
          <w:rFonts w:ascii="Cambria" w:hAnsi="Cambria"/>
          <w:b/>
          <w:bCs/>
          <w:color w:val="0B769F" w:themeColor="accent4" w:themeShade="BF"/>
          <w:sz w:val="36"/>
          <w:szCs w:val="36"/>
        </w:rPr>
      </w:pPr>
      <w:r w:rsidRPr="00BE425C">
        <w:rPr>
          <w:rFonts w:ascii="Cambria" w:hAnsi="Cambria"/>
          <w:b/>
          <w:bCs/>
          <w:color w:val="0B769F" w:themeColor="accent4" w:themeShade="BF"/>
          <w:sz w:val="36"/>
          <w:szCs w:val="36"/>
        </w:rPr>
        <w:t xml:space="preserve">PROMO </w:t>
      </w:r>
      <w:r w:rsidR="00CC082E">
        <w:rPr>
          <w:rFonts w:ascii="Cambria" w:hAnsi="Cambria"/>
          <w:b/>
          <w:bCs/>
          <w:color w:val="0B769F" w:themeColor="accent4" w:themeShade="BF"/>
          <w:sz w:val="36"/>
          <w:szCs w:val="36"/>
        </w:rPr>
        <w:t>UNI</w:t>
      </w:r>
      <w:r w:rsidR="006955E0">
        <w:rPr>
          <w:rFonts w:ascii="Cambria" w:hAnsi="Cambria"/>
          <w:b/>
          <w:bCs/>
          <w:color w:val="0B769F" w:themeColor="accent4" w:themeShade="BF"/>
          <w:sz w:val="36"/>
          <w:szCs w:val="36"/>
        </w:rPr>
        <w:t>CATT</w:t>
      </w:r>
      <w:r w:rsidRPr="00BE425C">
        <w:rPr>
          <w:rFonts w:ascii="Cambria" w:hAnsi="Cambria"/>
          <w:b/>
          <w:bCs/>
          <w:color w:val="0B769F" w:themeColor="accent4" w:themeShade="BF"/>
          <w:sz w:val="36"/>
          <w:szCs w:val="36"/>
        </w:rPr>
        <w:t>/</w:t>
      </w:r>
      <w:r w:rsidR="00027735">
        <w:rPr>
          <w:rFonts w:ascii="Cambria" w:hAnsi="Cambria"/>
          <w:b/>
          <w:bCs/>
          <w:color w:val="0B769F" w:themeColor="accent4" w:themeShade="BF"/>
          <w:sz w:val="36"/>
          <w:szCs w:val="36"/>
        </w:rPr>
        <w:t>POESIE DAL BASSO</w:t>
      </w:r>
    </w:p>
    <w:p w14:paraId="1209AE43" w14:textId="467B2826" w:rsidR="00BE425C" w:rsidRPr="00BE425C" w:rsidRDefault="00BE425C" w:rsidP="00BE425C">
      <w:pPr>
        <w:shd w:val="clear" w:color="auto" w:fill="FFFFFF"/>
        <w:rPr>
          <w:rFonts w:ascii="Cambria" w:hAnsi="Cambria"/>
          <w:b/>
          <w:bCs/>
          <w:color w:val="0B769F" w:themeColor="accent4" w:themeShade="BF"/>
          <w:sz w:val="36"/>
          <w:szCs w:val="36"/>
        </w:rPr>
      </w:pPr>
      <w:r w:rsidRPr="00BE425C">
        <w:rPr>
          <w:rFonts w:ascii="Cambria" w:hAnsi="Cambria"/>
          <w:b/>
          <w:bCs/>
          <w:color w:val="0B769F" w:themeColor="accent4" w:themeShade="BF"/>
          <w:sz w:val="36"/>
          <w:szCs w:val="36"/>
        </w:rPr>
        <w:t>biglietti a €12.50 cad. </w:t>
      </w:r>
    </w:p>
    <w:p w14:paraId="186F06B3" w14:textId="2D7F03A1" w:rsidR="00BE425C" w:rsidRDefault="00BE425C" w:rsidP="00BE425C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Acquisto diretto: </w:t>
      </w:r>
      <w:r>
        <w:rPr>
          <w:rFonts w:ascii="Cambria" w:hAnsi="Cambria"/>
          <w:color w:val="000000"/>
        </w:rPr>
        <w:t xml:space="preserve">i biglietti possono essere acquistati </w:t>
      </w:r>
      <w:hyperlink r:id="rId11" w:history="1">
        <w:r>
          <w:rPr>
            <w:rStyle w:val="Collegamentoipertestuale"/>
            <w:rFonts w:eastAsiaTheme="majorEastAsia"/>
            <w:b/>
            <w:bCs/>
          </w:rPr>
          <w:t>online al seguente link</w:t>
        </w:r>
      </w:hyperlink>
      <w:r>
        <w:t xml:space="preserve"> o</w:t>
      </w:r>
      <w:r>
        <w:rPr>
          <w:rFonts w:ascii="Cambria" w:hAnsi="Cambria"/>
          <w:color w:val="000000"/>
        </w:rPr>
        <w:t xml:space="preserve">ppure in caso di problemi con l'acquisto online </w:t>
      </w:r>
      <w:r>
        <w:rPr>
          <w:rFonts w:ascii="Cambria" w:hAnsi="Cambria"/>
          <w:b/>
          <w:bCs/>
          <w:color w:val="000000"/>
        </w:rPr>
        <w:t>contattando telefonicamente</w:t>
      </w:r>
      <w:r>
        <w:rPr>
          <w:rFonts w:ascii="Cambria" w:hAnsi="Cambria"/>
          <w:color w:val="000000"/>
        </w:rPr>
        <w:t xml:space="preserve"> la biglietteria allo 02.00.66.06.06 ed </w:t>
      </w:r>
      <w:r>
        <w:rPr>
          <w:rFonts w:ascii="Cambria" w:hAnsi="Cambria"/>
          <w:b/>
          <w:bCs/>
          <w:color w:val="000000"/>
        </w:rPr>
        <w:t>effettuando il pagamento tramite carta di credito</w:t>
      </w:r>
      <w:r>
        <w:rPr>
          <w:rFonts w:ascii="Cambria" w:hAnsi="Cambria"/>
          <w:color w:val="000000"/>
        </w:rPr>
        <w:t xml:space="preserve"> (al momento dell'acquisto sarà necessario specificare di usufruire della </w:t>
      </w:r>
      <w:r>
        <w:rPr>
          <w:rFonts w:ascii="Cambria" w:hAnsi="Cambria"/>
          <w:b/>
          <w:bCs/>
          <w:color w:val="000000"/>
        </w:rPr>
        <w:t>PROMO</w:t>
      </w:r>
      <w:r>
        <w:t xml:space="preserve"> </w:t>
      </w:r>
      <w:r w:rsidR="002F6C60">
        <w:rPr>
          <w:rFonts w:ascii="Cambria" w:hAnsi="Cambria"/>
          <w:b/>
          <w:bCs/>
          <w:color w:val="000000"/>
        </w:rPr>
        <w:t>UNI</w:t>
      </w:r>
      <w:r w:rsidR="006955E0">
        <w:rPr>
          <w:rFonts w:ascii="Cambria" w:hAnsi="Cambria"/>
          <w:b/>
          <w:bCs/>
          <w:color w:val="000000"/>
        </w:rPr>
        <w:t>CATT</w:t>
      </w:r>
      <w:r>
        <w:rPr>
          <w:rFonts w:ascii="Cambria" w:hAnsi="Cambria"/>
          <w:b/>
          <w:bCs/>
          <w:color w:val="000000"/>
        </w:rPr>
        <w:t>/POESIE</w:t>
      </w:r>
      <w:r>
        <w:rPr>
          <w:rFonts w:ascii="Cambria" w:hAnsi="Cambria"/>
          <w:color w:val="000000"/>
        </w:rPr>
        <w:t>.</w:t>
      </w:r>
    </w:p>
    <w:p w14:paraId="34A30FDE" w14:textId="77777777" w:rsidR="00CF6945" w:rsidRDefault="00CF6945" w:rsidP="00BE425C">
      <w:pPr>
        <w:rPr>
          <w:rFonts w:ascii="Cambria" w:hAnsi="Cambria"/>
          <w:b/>
          <w:bCs/>
          <w:color w:val="C00000"/>
          <w:sz w:val="48"/>
          <w:szCs w:val="48"/>
        </w:rPr>
      </w:pPr>
    </w:p>
    <w:p w14:paraId="37913B10" w14:textId="77777777" w:rsidR="00CF6945" w:rsidRDefault="00CF6945" w:rsidP="001525C1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0E13B736" w14:textId="77777777" w:rsidR="00CF6945" w:rsidRDefault="00CF6945" w:rsidP="001525C1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2BF41CCA" w14:textId="77777777" w:rsidR="00CF6945" w:rsidRDefault="00CF6945" w:rsidP="001525C1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6F4663D6" w14:textId="77777777" w:rsidR="00CF6945" w:rsidRDefault="00CF6945" w:rsidP="00BE425C">
      <w:pPr>
        <w:rPr>
          <w:rFonts w:ascii="Cambria" w:hAnsi="Cambria"/>
          <w:b/>
          <w:bCs/>
          <w:color w:val="C00000"/>
          <w:sz w:val="48"/>
          <w:szCs w:val="48"/>
        </w:rPr>
      </w:pPr>
    </w:p>
    <w:p w14:paraId="5BD8D006" w14:textId="77777777" w:rsidR="00CF6945" w:rsidRDefault="00CF6945" w:rsidP="001525C1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2B918341" w14:textId="7A70FE4D" w:rsidR="001525C1" w:rsidRDefault="001525C1" w:rsidP="001525C1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  <w:r>
        <w:rPr>
          <w:rFonts w:ascii="Cambria" w:hAnsi="Cambria"/>
          <w:b/>
          <w:bCs/>
          <w:color w:val="C00000"/>
          <w:sz w:val="48"/>
          <w:szCs w:val="48"/>
        </w:rPr>
        <w:t>ABBONARSI CONVIENE!</w:t>
      </w:r>
    </w:p>
    <w:p w14:paraId="1A939048" w14:textId="77777777" w:rsidR="00E75779" w:rsidRDefault="00E75779" w:rsidP="001525C1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6DFA6E2B" w14:textId="77777777" w:rsidR="001B107B" w:rsidRDefault="001B107B" w:rsidP="001525C1">
      <w:pPr>
        <w:jc w:val="center"/>
        <w:rPr>
          <w:rFonts w:ascii="Cambria" w:hAnsi="Cambria"/>
          <w:b/>
          <w:bCs/>
          <w:color w:val="C00000"/>
          <w:sz w:val="48"/>
          <w:szCs w:val="48"/>
        </w:rPr>
      </w:pPr>
    </w:p>
    <w:p w14:paraId="08651D13" w14:textId="39C8CF69" w:rsidR="001525C1" w:rsidRDefault="00E75779" w:rsidP="001525C1">
      <w:pPr>
        <w:jc w:val="center"/>
        <w:rPr>
          <w:rFonts w:ascii="Cambria" w:hAnsi="Cambria"/>
          <w:b/>
          <w:bCs/>
          <w:color w:val="7030A0"/>
          <w:sz w:val="48"/>
          <w:szCs w:val="48"/>
        </w:rPr>
      </w:pPr>
      <w:r>
        <w:rPr>
          <w:rFonts w:ascii="Cambria" w:hAnsi="Cambria"/>
          <w:b/>
          <w:bCs/>
          <w:noProof/>
          <w:color w:val="7030A0"/>
          <w:sz w:val="48"/>
          <w:szCs w:val="48"/>
          <w14:ligatures w14:val="standardContextual"/>
        </w:rPr>
        <w:drawing>
          <wp:inline distT="0" distB="0" distL="0" distR="0" wp14:anchorId="67C9C695" wp14:editId="53515CAD">
            <wp:extent cx="6120130" cy="3058795"/>
            <wp:effectExtent l="0" t="0" r="1270" b="1905"/>
            <wp:docPr id="923262842" name="Immagine 1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62842" name="Immagine 1" descr="Immagine che contiene testo, Carattere, Elementi grafici, grafica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907D1" w14:textId="77777777" w:rsidR="001525C1" w:rsidRDefault="001525C1" w:rsidP="001525C1">
      <w:pPr>
        <w:jc w:val="center"/>
        <w:rPr>
          <w:rFonts w:ascii="Cambria" w:hAnsi="Cambria"/>
          <w:b/>
          <w:bCs/>
          <w:color w:val="7030A0"/>
          <w:sz w:val="48"/>
          <w:szCs w:val="48"/>
        </w:rPr>
      </w:pPr>
    </w:p>
    <w:p w14:paraId="3AE8ADBE" w14:textId="2A12E529" w:rsidR="001525C1" w:rsidRPr="00E75779" w:rsidRDefault="001525C1" w:rsidP="00E75779">
      <w:pPr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>
        <w:rPr>
          <w:rFonts w:ascii="Cambria" w:hAnsi="Cambria"/>
          <w:b/>
          <w:bCs/>
          <w:color w:val="C00000"/>
          <w:sz w:val="32"/>
          <w:szCs w:val="32"/>
        </w:rPr>
        <w:br/>
      </w:r>
    </w:p>
    <w:p w14:paraId="0B5E12C4" w14:textId="77777777" w:rsidR="001525C1" w:rsidRDefault="001525C1" w:rsidP="001525C1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L’abbonamento può essere acquistato </w:t>
      </w:r>
      <w:hyperlink r:id="rId13" w:history="1">
        <w:r>
          <w:rPr>
            <w:rStyle w:val="Collegamentoipertestuale"/>
            <w:rFonts w:ascii="Cambria" w:eastAsiaTheme="majorEastAsia" w:hAnsi="Cambria"/>
            <w:b/>
            <w:bCs/>
          </w:rPr>
          <w:t>online al seguente link</w:t>
        </w:r>
      </w:hyperlink>
      <w:r>
        <w:rPr>
          <w:rFonts w:ascii="Cambria" w:hAnsi="Cambria"/>
        </w:rPr>
        <w:t xml:space="preserve"> oppure in biglietteria mostrando il tesserino universitario oppure </w:t>
      </w:r>
      <w:r>
        <w:rPr>
          <w:rFonts w:ascii="Cambria" w:hAnsi="Cambria"/>
          <w:bCs/>
          <w:color w:val="000000"/>
        </w:rPr>
        <w:t>al telefono tramite carta di credito</w:t>
      </w:r>
      <w:r>
        <w:rPr>
          <w:rFonts w:ascii="Cambria" w:hAnsi="Cambria"/>
          <w:color w:val="000000"/>
        </w:rPr>
        <w:t xml:space="preserve"> chiamando lo 02 00.66.06.06</w:t>
      </w:r>
    </w:p>
    <w:p w14:paraId="33029A48" w14:textId="77777777" w:rsidR="001525C1" w:rsidRDefault="001525C1" w:rsidP="001525C1">
      <w:pPr>
        <w:jc w:val="center"/>
        <w:rPr>
          <w:rFonts w:ascii="Cambria" w:hAnsi="Cambria"/>
        </w:rPr>
      </w:pPr>
    </w:p>
    <w:p w14:paraId="05E59506" w14:textId="77777777" w:rsidR="001525C1" w:rsidRDefault="001525C1" w:rsidP="001525C1">
      <w:pPr>
        <w:jc w:val="center"/>
        <w:rPr>
          <w:rFonts w:ascii="Cambria" w:hAnsi="Cambria"/>
        </w:rPr>
      </w:pPr>
    </w:p>
    <w:p w14:paraId="5392CAFD" w14:textId="77777777" w:rsidR="001525C1" w:rsidRDefault="001525C1" w:rsidP="001525C1">
      <w:pPr>
        <w:jc w:val="center"/>
        <w:rPr>
          <w:rFonts w:ascii="Cambria" w:hAnsi="Cambria"/>
        </w:rPr>
      </w:pPr>
    </w:p>
    <w:p w14:paraId="41823483" w14:textId="77777777" w:rsidR="001525C1" w:rsidRDefault="001525C1" w:rsidP="001525C1">
      <w:pPr>
        <w:jc w:val="center"/>
        <w:rPr>
          <w:rFonts w:ascii="Cambria" w:hAnsi="Cambria"/>
        </w:rPr>
      </w:pPr>
    </w:p>
    <w:p w14:paraId="3B254EF2" w14:textId="23EC966D" w:rsidR="001525C1" w:rsidRDefault="001525C1" w:rsidP="001525C1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70207B55" wp14:editId="69ADABDF">
            <wp:extent cx="472440" cy="868680"/>
            <wp:effectExtent l="0" t="0" r="3810" b="7620"/>
            <wp:docPr id="1861025077" name="Immagine 13" descr="COLORE COMPLETO 10cm 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E COMPLETO 10cm 72dpi.png"/>
                    <pic:cNvPicPr>
                      <a:picLocks noChangeAspect="1" noChangeArrowheads="1"/>
                    </pic:cNvPicPr>
                  </pic:nvPicPr>
                  <pic:blipFill>
                    <a:blip r:embed="rId4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89396" w14:textId="77777777" w:rsidR="00AC37C1" w:rsidRDefault="00AC37C1"/>
    <w:sectPr w:rsidR="00AC3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C1"/>
    <w:rsid w:val="00015327"/>
    <w:rsid w:val="00027735"/>
    <w:rsid w:val="00047F80"/>
    <w:rsid w:val="000972E9"/>
    <w:rsid w:val="000A695A"/>
    <w:rsid w:val="000C1E8D"/>
    <w:rsid w:val="000E0E77"/>
    <w:rsid w:val="000F791A"/>
    <w:rsid w:val="001525C1"/>
    <w:rsid w:val="001B107B"/>
    <w:rsid w:val="00232FFA"/>
    <w:rsid w:val="00254694"/>
    <w:rsid w:val="002B47F5"/>
    <w:rsid w:val="002F6C60"/>
    <w:rsid w:val="00303891"/>
    <w:rsid w:val="00326B41"/>
    <w:rsid w:val="0034269D"/>
    <w:rsid w:val="003728D6"/>
    <w:rsid w:val="00393C86"/>
    <w:rsid w:val="00466203"/>
    <w:rsid w:val="00495C37"/>
    <w:rsid w:val="004C2CF6"/>
    <w:rsid w:val="00522903"/>
    <w:rsid w:val="00524286"/>
    <w:rsid w:val="00560712"/>
    <w:rsid w:val="00596AF8"/>
    <w:rsid w:val="005E3D6C"/>
    <w:rsid w:val="006955E0"/>
    <w:rsid w:val="006D5A4B"/>
    <w:rsid w:val="008005DF"/>
    <w:rsid w:val="00860514"/>
    <w:rsid w:val="0087374F"/>
    <w:rsid w:val="008E333A"/>
    <w:rsid w:val="009232A9"/>
    <w:rsid w:val="00963F52"/>
    <w:rsid w:val="00A25FDA"/>
    <w:rsid w:val="00AA6C78"/>
    <w:rsid w:val="00AB32A5"/>
    <w:rsid w:val="00AC08EC"/>
    <w:rsid w:val="00AC37C1"/>
    <w:rsid w:val="00AF29D5"/>
    <w:rsid w:val="00B1049B"/>
    <w:rsid w:val="00B16E90"/>
    <w:rsid w:val="00B459EA"/>
    <w:rsid w:val="00B46B11"/>
    <w:rsid w:val="00BA224B"/>
    <w:rsid w:val="00BE425C"/>
    <w:rsid w:val="00C310CC"/>
    <w:rsid w:val="00C4217E"/>
    <w:rsid w:val="00C64F3F"/>
    <w:rsid w:val="00C77FFC"/>
    <w:rsid w:val="00CC082E"/>
    <w:rsid w:val="00CF6945"/>
    <w:rsid w:val="00D54D04"/>
    <w:rsid w:val="00DE7000"/>
    <w:rsid w:val="00DF5079"/>
    <w:rsid w:val="00DF6746"/>
    <w:rsid w:val="00E06507"/>
    <w:rsid w:val="00E17C2C"/>
    <w:rsid w:val="00E3640D"/>
    <w:rsid w:val="00E75779"/>
    <w:rsid w:val="00EF0677"/>
    <w:rsid w:val="00F5440D"/>
    <w:rsid w:val="00F942E6"/>
    <w:rsid w:val="00FB6EDD"/>
    <w:rsid w:val="00FC5F16"/>
    <w:rsid w:val="00F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2881"/>
  <w15:chartTrackingRefBased/>
  <w15:docId w15:val="{9C2694A4-6E97-4B31-BA65-9BC12DFA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5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2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52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25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25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25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25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25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25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25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2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2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25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25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25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25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25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25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5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25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25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25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25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525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2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25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25C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525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25C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525C1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1525C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42E6"/>
    <w:rPr>
      <w:color w:val="96607D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E06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universita.elfo.org/selection/subscription?productId=10228631752713&amp;gtmStepTracking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sita.elfo.org/selection/event/date?productId=10228632928552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universita.elfo.org/selection/event/date?productId=10228633822425" TargetMode="External"/><Relationship Id="rId5" Type="http://schemas.openxmlformats.org/officeDocument/2006/relationships/hyperlink" Target="https://universita.elfo.org/list/events?lang=it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image" Target="media/image1.png"/><Relationship Id="rId9" Type="http://schemas.openxmlformats.org/officeDocument/2006/relationships/hyperlink" Target="https://universita.elfo.org/selection/event/date?productId=10228633412445" TargetMode="External"/><Relationship Id="rId14" Type="http://schemas.openxmlformats.org/officeDocument/2006/relationships/image" Target="file:///\\10.0.0.103\var\folders\81\3jp9xd1n79n_s6b579lx71tw0000gp\T\com.microsoft.Word\WebArchiveCopyPasteTempFiles\cid2DE8A9FB-9065-4CD3-B377-9B95C0B724E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Misia Degiovanni</dc:creator>
  <cp:keywords/>
  <dc:description/>
  <cp:lastModifiedBy>Laura Santoro</cp:lastModifiedBy>
  <cp:revision>19</cp:revision>
  <dcterms:created xsi:type="dcterms:W3CDTF">2025-11-12T12:31:00Z</dcterms:created>
  <dcterms:modified xsi:type="dcterms:W3CDTF">2026-01-29T14:59:00Z</dcterms:modified>
</cp:coreProperties>
</file>