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D0" w:rsidRDefault="00E15F92" w:rsidP="003C5727">
      <w:pPr>
        <w:widowControl w:val="0"/>
        <w:autoSpaceDE w:val="0"/>
        <w:autoSpaceDN w:val="0"/>
        <w:adjustRightInd w:val="0"/>
        <w:jc w:val="center"/>
        <w:rPr>
          <w:rFonts w:ascii=")≈'B®ÔˇøÿìÂ'1" w:hAnsi=")≈'B®ÔˇøÿìÂ'1" w:cs=")≈'B®ÔˇøÿìÂ'1"/>
          <w:b/>
          <w:sz w:val="26"/>
          <w:szCs w:val="26"/>
        </w:rPr>
      </w:pPr>
      <w:r w:rsidRPr="003C5727">
        <w:rPr>
          <w:rFonts w:ascii=")≈'B®ÔˇøÿìÂ'1" w:hAnsi=")≈'B®ÔˇøÿìÂ'1" w:cs=")≈'B®ÔˇøÿìÂ'1"/>
          <w:b/>
          <w:sz w:val="26"/>
          <w:szCs w:val="26"/>
        </w:rPr>
        <w:t xml:space="preserve">Facoltà di </w:t>
      </w:r>
    </w:p>
    <w:p w:rsidR="00E15F92" w:rsidRPr="003C5727" w:rsidRDefault="00E15F92" w:rsidP="003C5727">
      <w:pPr>
        <w:widowControl w:val="0"/>
        <w:autoSpaceDE w:val="0"/>
        <w:autoSpaceDN w:val="0"/>
        <w:adjustRightInd w:val="0"/>
        <w:jc w:val="center"/>
        <w:rPr>
          <w:rFonts w:ascii=")≈'B®ÔˇøÿìÂ'1" w:hAnsi=")≈'B®ÔˇøÿìÂ'1" w:cs=")≈'B®ÔˇøÿìÂ'1"/>
          <w:b/>
          <w:sz w:val="26"/>
          <w:szCs w:val="26"/>
        </w:rPr>
      </w:pPr>
      <w:r w:rsidRPr="003C5727">
        <w:rPr>
          <w:rFonts w:ascii=")≈'B®ÔˇøÿìÂ'1" w:hAnsi=")≈'B®ÔˇøÿìÂ'1" w:cs=")≈'B®ÔˇøÿìÂ'1"/>
          <w:b/>
          <w:sz w:val="26"/>
          <w:szCs w:val="26"/>
        </w:rPr>
        <w:t>SCIENZE BANCARIE, FINANZIARIE E ASSICURATIVE</w:t>
      </w:r>
    </w:p>
    <w:p w:rsidR="003C5727" w:rsidRDefault="003C572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EF2CCE" w:rsidRDefault="00EF2CCE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F84160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Modulo</w:t>
      </w:r>
    </w:p>
    <w:p w:rsidR="00E15F92" w:rsidRDefault="001B60E8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0"/>
          <w:szCs w:val="20"/>
        </w:rPr>
      </w:pPr>
      <w:r w:rsidRPr="001B60E8">
        <w:rPr>
          <w:rFonts w:ascii=")≈'B®ÔˇøÿìÂ'1" w:hAnsi=")≈'B®ÔˇøÿìÂ'1" w:cs=")≈'B®ÔˇøÿìÂ'1"/>
          <w:sz w:val="26"/>
          <w:szCs w:val="26"/>
        </w:rPr>
        <w:t>NEUROSCIENZE: APPLICAZIONI PRATICHE NELLA GESTIONE DI IMPRESE FINANZIARIE</w:t>
      </w:r>
    </w:p>
    <w:p w:rsidR="00180876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F84160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Docente</w:t>
      </w:r>
    </w:p>
    <w:p w:rsidR="00E15F92" w:rsidRDefault="00F84160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Dott. </w:t>
      </w:r>
      <w:r w:rsidR="00660DCD">
        <w:rPr>
          <w:rFonts w:ascii=")≈'B®ÔˇøÿìÂ'1" w:hAnsi=")≈'B®ÔˇøÿìÂ'1" w:cs=")≈'B®ÔˇøÿìÂ'1"/>
          <w:sz w:val="26"/>
          <w:szCs w:val="26"/>
        </w:rPr>
        <w:t>C</w:t>
      </w:r>
      <w:r>
        <w:rPr>
          <w:rFonts w:ascii=")≈'B®ÔˇøÿìÂ'1" w:hAnsi=")≈'B®ÔˇøÿìÂ'1" w:cs=")≈'B®ÔˇøÿìÂ'1"/>
          <w:sz w:val="26"/>
          <w:szCs w:val="26"/>
        </w:rPr>
        <w:t xml:space="preserve">arlo </w:t>
      </w:r>
      <w:r w:rsidR="00660DCD">
        <w:rPr>
          <w:rFonts w:ascii=")≈'B®ÔˇøÿìÂ'1" w:hAnsi=")≈'B®ÔˇøÿìÂ'1" w:cs=")≈'B®ÔˇøÿìÂ'1"/>
          <w:sz w:val="26"/>
          <w:szCs w:val="26"/>
        </w:rPr>
        <w:t>Barbera (</w:t>
      </w:r>
      <w:r w:rsidR="00412F9A">
        <w:rPr>
          <w:rFonts w:ascii=")≈'B®ÔˇøÿìÂ'1" w:hAnsi=")≈'B®ÔˇøÿìÂ'1" w:cs=")≈'B®ÔˇøÿìÂ'1"/>
          <w:sz w:val="26"/>
          <w:szCs w:val="26"/>
        </w:rPr>
        <w:t>UBI Banca</w:t>
      </w:r>
      <w:r w:rsidR="00660DCD">
        <w:rPr>
          <w:rFonts w:ascii=")≈'B®ÔˇøÿìÂ'1" w:hAnsi=")≈'B®ÔˇøÿìÂ'1" w:cs=")≈'B®ÔˇøÿìÂ'1"/>
          <w:sz w:val="26"/>
          <w:szCs w:val="26"/>
        </w:rPr>
        <w:t>)</w:t>
      </w:r>
      <w:r w:rsidR="008168C4">
        <w:rPr>
          <w:rFonts w:ascii=")≈'B®ÔˇøÿìÂ'1" w:hAnsi=")≈'B®ÔˇøÿìÂ'1" w:cs=")≈'B®ÔˇøÿìÂ'1"/>
          <w:sz w:val="26"/>
          <w:szCs w:val="26"/>
        </w:rPr>
        <w:t>.</w:t>
      </w:r>
    </w:p>
    <w:p w:rsidR="00180876" w:rsidRDefault="00180876" w:rsidP="003C5727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:rsidR="00F84160" w:rsidRDefault="00E15F92" w:rsidP="003C5727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Obiettivo del corso</w:t>
      </w:r>
    </w:p>
    <w:p w:rsidR="00E15F92" w:rsidRDefault="00F84160" w:rsidP="003C5727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M</w:t>
      </w:r>
      <w:r w:rsidR="00660DCD">
        <w:rPr>
          <w:rFonts w:ascii=")≈'B®ÔˇøÿìÂ'1" w:hAnsi=")≈'B®ÔˇøÿìÂ'1" w:cs=")≈'B®ÔˇøÿìÂ'1"/>
          <w:sz w:val="26"/>
          <w:szCs w:val="26"/>
        </w:rPr>
        <w:t xml:space="preserve">igliorare le capacità </w:t>
      </w:r>
      <w:r w:rsidR="00FF7BC2">
        <w:rPr>
          <w:rFonts w:ascii=")≈'B®ÔˇøÿìÂ'1" w:hAnsi=")≈'B®ÔˇøÿìÂ'1" w:cs=")≈'B®ÔˇøÿìÂ'1"/>
          <w:sz w:val="26"/>
          <w:szCs w:val="26"/>
        </w:rPr>
        <w:t>personali in termini di creatività</w:t>
      </w:r>
      <w:r w:rsidR="00660DCD">
        <w:rPr>
          <w:rFonts w:ascii=")≈'B®ÔˇøÿìÂ'1" w:hAnsi=")≈'B®ÔˇøÿìÂ'1" w:cs=")≈'B®ÔˇøÿìÂ'1"/>
          <w:sz w:val="26"/>
          <w:szCs w:val="26"/>
        </w:rPr>
        <w:t xml:space="preserve">, </w:t>
      </w:r>
      <w:r w:rsidR="00FF7BC2">
        <w:rPr>
          <w:rFonts w:ascii=")≈'B®ÔˇøÿìÂ'1" w:hAnsi=")≈'B®ÔˇøÿìÂ'1" w:cs=")≈'B®ÔˇøÿìÂ'1"/>
          <w:sz w:val="26"/>
          <w:szCs w:val="26"/>
        </w:rPr>
        <w:t xml:space="preserve">innovazione </w:t>
      </w:r>
      <w:r w:rsidR="00660DCD">
        <w:rPr>
          <w:rFonts w:ascii=")≈'B®ÔˇøÿìÂ'1" w:hAnsi=")≈'B®ÔˇøÿìÂ'1" w:cs=")≈'B®ÔˇøÿìÂ'1"/>
          <w:sz w:val="26"/>
          <w:szCs w:val="26"/>
        </w:rPr>
        <w:t xml:space="preserve">e </w:t>
      </w:r>
      <w:r w:rsidR="00FF7BC2">
        <w:rPr>
          <w:rFonts w:ascii=")≈'B®ÔˇøÿìÂ'1" w:hAnsi=")≈'B®ÔˇøÿìÂ'1" w:cs=")≈'B®ÔˇøÿìÂ'1"/>
          <w:sz w:val="26"/>
          <w:szCs w:val="26"/>
        </w:rPr>
        <w:t xml:space="preserve">collaborazione sulla base delle nuove conoscenze derivanti </w:t>
      </w:r>
      <w:r w:rsidR="007201B9">
        <w:rPr>
          <w:rFonts w:ascii=")≈'B®ÔˇøÿìÂ'1" w:hAnsi=")≈'B®ÔˇøÿìÂ'1" w:cs=")≈'B®ÔˇøÿìÂ'1"/>
          <w:sz w:val="26"/>
          <w:szCs w:val="26"/>
        </w:rPr>
        <w:t xml:space="preserve">dalle </w:t>
      </w:r>
      <w:r w:rsidR="00FF7BC2">
        <w:rPr>
          <w:rFonts w:ascii=")≈'B®ÔˇøÿìÂ'1" w:hAnsi=")≈'B®ÔˇøÿìÂ'1" w:cs=")≈'B®ÔˇøÿìÂ'1"/>
          <w:sz w:val="26"/>
          <w:szCs w:val="26"/>
        </w:rPr>
        <w:t>neurosc</w:t>
      </w:r>
      <w:r w:rsidR="007201B9">
        <w:rPr>
          <w:rFonts w:ascii=")≈'B®ÔˇøÿìÂ'1" w:hAnsi=")≈'B®ÔˇøÿìÂ'1" w:cs=")≈'B®ÔˇøÿìÂ'1"/>
          <w:sz w:val="26"/>
          <w:szCs w:val="26"/>
        </w:rPr>
        <w:t>i</w:t>
      </w:r>
      <w:r w:rsidR="00FF7BC2">
        <w:rPr>
          <w:rFonts w:ascii=")≈'B®ÔˇøÿìÂ'1" w:hAnsi=")≈'B®ÔˇøÿìÂ'1" w:cs=")≈'B®ÔˇøÿìÂ'1"/>
          <w:sz w:val="26"/>
          <w:szCs w:val="26"/>
        </w:rPr>
        <w:t>enze</w:t>
      </w:r>
      <w:r w:rsidR="00660DCD">
        <w:rPr>
          <w:rFonts w:ascii=")≈'B®ÔˇøÿìÂ'1" w:hAnsi=")≈'B®ÔˇøÿìÂ'1" w:cs=")≈'B®ÔˇøÿìÂ'1"/>
          <w:sz w:val="26"/>
          <w:szCs w:val="26"/>
        </w:rPr>
        <w:t xml:space="preserve">. Il corso </w:t>
      </w:r>
      <w:r w:rsidR="009B24A9">
        <w:rPr>
          <w:rFonts w:ascii=")≈'B®ÔˇøÿìÂ'1" w:hAnsi=")≈'B®ÔˇøÿìÂ'1" w:cs=")≈'B®ÔˇøÿìÂ'1"/>
          <w:sz w:val="26"/>
          <w:szCs w:val="26"/>
        </w:rPr>
        <w:t>s</w:t>
      </w:r>
      <w:r w:rsidR="00660DCD">
        <w:rPr>
          <w:rFonts w:ascii=")≈'B®ÔˇøÿìÂ'1" w:hAnsi=")≈'B®ÔˇøÿìÂ'1" w:cs=")≈'B®ÔˇøÿìÂ'1"/>
          <w:sz w:val="26"/>
          <w:szCs w:val="26"/>
        </w:rPr>
        <w:t xml:space="preserve">i propone di </w:t>
      </w:r>
      <w:r w:rsidR="0068415F">
        <w:rPr>
          <w:rFonts w:ascii=")≈'B®ÔˇøÿìÂ'1" w:hAnsi=")≈'B®ÔˇøÿìÂ'1" w:cs=")≈'B®ÔˇøÿìÂ'1"/>
          <w:sz w:val="26"/>
          <w:szCs w:val="26"/>
        </w:rPr>
        <w:t xml:space="preserve">dare evidenza alle </w:t>
      </w:r>
      <w:r w:rsidR="00660DCD">
        <w:rPr>
          <w:rFonts w:ascii=")≈'B®ÔˇøÿìÂ'1" w:hAnsi=")≈'B®ÔˇøÿìÂ'1" w:cs=")≈'B®ÔˇøÿìÂ'1"/>
          <w:sz w:val="26"/>
          <w:szCs w:val="26"/>
        </w:rPr>
        <w:t xml:space="preserve">molteplici </w:t>
      </w:r>
      <w:r w:rsidR="0068415F">
        <w:rPr>
          <w:rFonts w:ascii=")≈'B®ÔˇøÿìÂ'1" w:hAnsi=")≈'B®ÔˇøÿìÂ'1" w:cs=")≈'B®ÔˇøÿìÂ'1"/>
          <w:sz w:val="26"/>
          <w:szCs w:val="26"/>
        </w:rPr>
        <w:t xml:space="preserve">possibilità di </w:t>
      </w:r>
      <w:r w:rsidR="00660DCD">
        <w:rPr>
          <w:rFonts w:ascii=")≈'B®ÔˇøÿìÂ'1" w:hAnsi=")≈'B®ÔˇøÿìÂ'1" w:cs=")≈'B®ÔˇøÿìÂ'1"/>
          <w:sz w:val="26"/>
          <w:szCs w:val="26"/>
        </w:rPr>
        <w:t>soluzion</w:t>
      </w:r>
      <w:r w:rsidR="0068415F">
        <w:rPr>
          <w:rFonts w:ascii=")≈'B®ÔˇøÿìÂ'1" w:hAnsi=")≈'B®ÔˇøÿìÂ'1" w:cs=")≈'B®ÔˇøÿìÂ'1"/>
          <w:sz w:val="26"/>
          <w:szCs w:val="26"/>
        </w:rPr>
        <w:t xml:space="preserve">e che possono essere offerte ai </w:t>
      </w:r>
      <w:r w:rsidR="00660DCD">
        <w:rPr>
          <w:rFonts w:ascii=")≈'B®ÔˇøÿìÂ'1" w:hAnsi=")≈'B®ÔˇøÿìÂ'1" w:cs=")≈'B®ÔˇøÿìÂ'1"/>
          <w:sz w:val="26"/>
          <w:szCs w:val="26"/>
        </w:rPr>
        <w:t>problemi</w:t>
      </w:r>
      <w:r w:rsidR="0020685E">
        <w:rPr>
          <w:rFonts w:ascii=")≈'B®ÔˇøÿìÂ'1" w:hAnsi=")≈'B®ÔˇøÿìÂ'1" w:cs=")≈'B®ÔˇøÿìÂ'1"/>
          <w:sz w:val="26"/>
          <w:szCs w:val="26"/>
        </w:rPr>
        <w:t>,</w:t>
      </w:r>
      <w:r w:rsidR="00660DCD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68415F">
        <w:rPr>
          <w:rFonts w:ascii=")≈'B®ÔˇøÿìÂ'1" w:hAnsi=")≈'B®ÔˇøÿìÂ'1" w:cs=")≈'B®ÔˇøÿìÂ'1"/>
          <w:sz w:val="26"/>
          <w:szCs w:val="26"/>
        </w:rPr>
        <w:t xml:space="preserve">superando </w:t>
      </w:r>
      <w:r w:rsidR="00660DCD">
        <w:rPr>
          <w:rFonts w:ascii=")≈'B®ÔˇøÿìÂ'1" w:hAnsi=")≈'B®ÔˇøÿìÂ'1" w:cs=")≈'B®ÔˇøÿìÂ'1"/>
          <w:sz w:val="26"/>
          <w:szCs w:val="26"/>
        </w:rPr>
        <w:t>il pensiero "automatico" e</w:t>
      </w:r>
      <w:r w:rsidR="00FE69E1">
        <w:rPr>
          <w:rFonts w:ascii=")≈'B®ÔˇøÿìÂ'1" w:hAnsi=")≈'B®ÔˇøÿìÂ'1" w:cs=")≈'B®ÔˇøÿìÂ'1"/>
          <w:sz w:val="26"/>
          <w:szCs w:val="26"/>
        </w:rPr>
        <w:t>d</w:t>
      </w:r>
      <w:r w:rsidR="00660DCD">
        <w:rPr>
          <w:rFonts w:ascii=")≈'B®ÔˇøÿìÂ'1" w:hAnsi=")≈'B®ÔˇøÿìÂ'1" w:cs=")≈'B®ÔˇøÿìÂ'1"/>
          <w:sz w:val="26"/>
          <w:szCs w:val="26"/>
        </w:rPr>
        <w:t xml:space="preserve"> i pregiudizi. Il punto essenziale del corso è creare la consapevolezza dell'io</w:t>
      </w:r>
      <w:r w:rsidR="0068415F">
        <w:rPr>
          <w:rFonts w:ascii=")≈'B®ÔˇøÿìÂ'1" w:hAnsi=")≈'B®ÔˇøÿìÂ'1" w:cs=")≈'B®ÔˇøÿìÂ'1"/>
          <w:sz w:val="26"/>
          <w:szCs w:val="26"/>
        </w:rPr>
        <w:t xml:space="preserve"> e del suo spazio creativo nell’affrontare i concreti problemi aziendali</w:t>
      </w:r>
      <w:r w:rsidR="009B24A9">
        <w:rPr>
          <w:rFonts w:ascii=")≈'B®ÔˇøÿìÂ'1" w:hAnsi=")≈'B®ÔˇøÿìÂ'1" w:cs=")≈'B®ÔˇøÿìÂ'1"/>
          <w:sz w:val="26"/>
          <w:szCs w:val="26"/>
        </w:rPr>
        <w:t xml:space="preserve">. </w:t>
      </w:r>
      <w:r w:rsidR="0068415F">
        <w:rPr>
          <w:rFonts w:ascii=")≈'B®ÔˇøÿìÂ'1" w:hAnsi=")≈'B®ÔˇøÿìÂ'1" w:cs=")≈'B®ÔˇøÿìÂ'1"/>
          <w:sz w:val="26"/>
          <w:szCs w:val="26"/>
        </w:rPr>
        <w:t xml:space="preserve">Più in particolare, il corso si </w:t>
      </w:r>
      <w:r w:rsidR="009B24A9">
        <w:rPr>
          <w:rFonts w:ascii=")≈'B®ÔˇøÿìÂ'1" w:hAnsi=")≈'B®ÔˇøÿìÂ'1" w:cs=")≈'B®ÔˇøÿìÂ'1"/>
          <w:sz w:val="26"/>
          <w:szCs w:val="26"/>
        </w:rPr>
        <w:t xml:space="preserve">propone di </w:t>
      </w:r>
      <w:r w:rsidR="0068415F">
        <w:rPr>
          <w:rFonts w:ascii=")≈'B®ÔˇøÿìÂ'1" w:hAnsi=")≈'B®ÔˇøÿìÂ'1" w:cs=")≈'B®ÔˇøÿìÂ'1"/>
          <w:sz w:val="26"/>
          <w:szCs w:val="26"/>
        </w:rPr>
        <w:t>trasmettere allo studente come occorra</w:t>
      </w:r>
      <w:r w:rsidR="009B24A9">
        <w:rPr>
          <w:rFonts w:ascii=")≈'B®ÔˇøÿìÂ'1" w:hAnsi=")≈'B®ÔˇøÿìÂ'1" w:cs=")≈'B®ÔˇøÿìÂ'1"/>
          <w:sz w:val="26"/>
          <w:szCs w:val="26"/>
        </w:rPr>
        <w:t>:</w:t>
      </w:r>
    </w:p>
    <w:p w:rsidR="009B24A9" w:rsidRPr="0068415F" w:rsidRDefault="009B24A9" w:rsidP="009B24A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C40DCD">
        <w:rPr>
          <w:rFonts w:ascii=")≈'B®ÔˇøÿìÂ'1" w:hAnsi=")≈'B®ÔˇøÿìÂ'1" w:cs=")≈'B®ÔˇøÿìÂ'1"/>
          <w:sz w:val="26"/>
          <w:szCs w:val="26"/>
        </w:rPr>
        <w:t>fare le cose</w:t>
      </w:r>
      <w:r w:rsidRPr="0068415F">
        <w:rPr>
          <w:rFonts w:ascii=")≈'B®ÔˇøÿìÂ'1" w:hAnsi=")≈'B®ÔˇøÿìÂ'1" w:cs=")≈'B®ÔˇøÿìÂ'1"/>
          <w:sz w:val="26"/>
          <w:szCs w:val="26"/>
        </w:rPr>
        <w:t xml:space="preserve">, </w:t>
      </w:r>
      <w:r w:rsidR="0068415F" w:rsidRPr="0068415F">
        <w:rPr>
          <w:rFonts w:ascii=")≈'B®ÔˇøÿìÂ'1" w:hAnsi=")≈'B®ÔˇøÿìÂ'1" w:cs=")≈'B®ÔˇøÿìÂ'1"/>
          <w:sz w:val="26"/>
          <w:szCs w:val="26"/>
        </w:rPr>
        <w:t xml:space="preserve">perché </w:t>
      </w:r>
      <w:r w:rsidRPr="00C40DCD">
        <w:rPr>
          <w:rFonts w:ascii=")≈'B®ÔˇøÿìÂ'1" w:hAnsi=")≈'B®ÔˇøÿìÂ'1" w:cs=")≈'B®ÔˇøÿìÂ'1"/>
          <w:sz w:val="26"/>
          <w:szCs w:val="26"/>
        </w:rPr>
        <w:t>provare a far</w:t>
      </w:r>
      <w:r w:rsidR="0068415F" w:rsidRPr="00C40DCD">
        <w:rPr>
          <w:rFonts w:ascii=")≈'B®ÔˇøÿìÂ'1" w:hAnsi=")≈'B®ÔˇøÿìÂ'1" w:cs=")≈'B®ÔˇøÿìÂ'1"/>
          <w:sz w:val="26"/>
          <w:szCs w:val="26"/>
        </w:rPr>
        <w:t xml:space="preserve">le </w:t>
      </w:r>
      <w:r w:rsidRPr="0068415F">
        <w:rPr>
          <w:rFonts w:ascii=")≈'B®ÔˇøÿìÂ'1" w:hAnsi=")≈'B®ÔˇøÿìÂ'1" w:cs=")≈'B®ÔˇøÿìÂ'1"/>
          <w:sz w:val="26"/>
          <w:szCs w:val="26"/>
        </w:rPr>
        <w:t>non è sufficiente</w:t>
      </w:r>
      <w:r w:rsidR="00685B9E">
        <w:rPr>
          <w:rFonts w:ascii=")≈'B®ÔˇøÿìÂ'1" w:hAnsi=")≈'B®ÔˇøÿìÂ'1" w:cs=")≈'B®ÔˇøÿìÂ'1"/>
          <w:sz w:val="26"/>
          <w:szCs w:val="26"/>
        </w:rPr>
        <w:t>;</w:t>
      </w:r>
    </w:p>
    <w:p w:rsidR="009B24A9" w:rsidRPr="0068415F" w:rsidRDefault="009B24A9" w:rsidP="009B24A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C40DCD">
        <w:rPr>
          <w:rFonts w:ascii=")≈'B®ÔˇøÿìÂ'1" w:hAnsi=")≈'B®ÔˇøÿìÂ'1" w:cs=")≈'B®ÔˇøÿìÂ'1"/>
          <w:sz w:val="26"/>
          <w:szCs w:val="26"/>
        </w:rPr>
        <w:t>lavorare sulla propria autoimmagine</w:t>
      </w:r>
      <w:r w:rsidRPr="0068415F">
        <w:rPr>
          <w:rFonts w:ascii=")≈'B®ÔˇøÿìÂ'1" w:hAnsi=")≈'B®ÔˇøÿìÂ'1" w:cs=")≈'B®ÔˇøÿìÂ'1"/>
          <w:sz w:val="26"/>
          <w:szCs w:val="26"/>
        </w:rPr>
        <w:t xml:space="preserve"> in modo che sia orientata al fare</w:t>
      </w:r>
      <w:r w:rsidR="00685B9E">
        <w:rPr>
          <w:rFonts w:ascii=")≈'B®ÔˇøÿìÂ'1" w:hAnsi=")≈'B®ÔˇøÿìÂ'1" w:cs=")≈'B®ÔˇøÿìÂ'1"/>
          <w:sz w:val="26"/>
          <w:szCs w:val="26"/>
        </w:rPr>
        <w:t>;</w:t>
      </w:r>
      <w:r w:rsidRPr="0068415F">
        <w:rPr>
          <w:rFonts w:ascii=")≈'B®ÔˇøÿìÂ'1" w:hAnsi=")≈'B®ÔˇøÿìÂ'1" w:cs=")≈'B®ÔˇøÿìÂ'1"/>
          <w:sz w:val="26"/>
          <w:szCs w:val="26"/>
        </w:rPr>
        <w:t xml:space="preserve">  </w:t>
      </w:r>
    </w:p>
    <w:p w:rsidR="009B24A9" w:rsidRPr="0068415F" w:rsidRDefault="009B24A9" w:rsidP="009B24A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C40DCD">
        <w:rPr>
          <w:rFonts w:ascii=")≈'B®ÔˇøÿìÂ'1" w:hAnsi=")≈'B®ÔˇøÿìÂ'1" w:cs=")≈'B®ÔˇøÿìÂ'1"/>
          <w:sz w:val="26"/>
          <w:szCs w:val="26"/>
        </w:rPr>
        <w:t>lavorare sul linguaggio</w:t>
      </w:r>
      <w:r w:rsidRPr="0068415F">
        <w:rPr>
          <w:rFonts w:ascii=")≈'B®ÔˇøÿìÂ'1" w:hAnsi=")≈'B®ÔˇøÿìÂ'1" w:cs=")≈'B®ÔˇøÿìÂ'1"/>
          <w:sz w:val="26"/>
          <w:szCs w:val="26"/>
        </w:rPr>
        <w:t xml:space="preserve"> per non creare impedimenti all'azione</w:t>
      </w:r>
      <w:r w:rsidR="00685B9E">
        <w:rPr>
          <w:rFonts w:ascii=")≈'B®ÔˇøÿìÂ'1" w:hAnsi=")≈'B®ÔˇøÿìÂ'1" w:cs=")≈'B®ÔˇøÿìÂ'1"/>
          <w:sz w:val="26"/>
          <w:szCs w:val="26"/>
        </w:rPr>
        <w:t>;</w:t>
      </w:r>
    </w:p>
    <w:p w:rsidR="009B24A9" w:rsidRPr="0068415F" w:rsidRDefault="00A004FB" w:rsidP="009B24A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C40DCD">
        <w:rPr>
          <w:rFonts w:ascii=")≈'B®ÔˇøÿìÂ'1" w:hAnsi=")≈'B®ÔˇøÿìÂ'1" w:cs=")≈'B®ÔˇøÿìÂ'1"/>
          <w:sz w:val="26"/>
          <w:szCs w:val="26"/>
        </w:rPr>
        <w:t>essere disponibili ad imparare d</w:t>
      </w:r>
      <w:r w:rsidR="00206812">
        <w:rPr>
          <w:rFonts w:ascii=")≈'B®ÔˇøÿìÂ'1" w:hAnsi=")≈'B®ÔˇøÿìÂ'1" w:cs=")≈'B®ÔˇøÿìÂ'1"/>
          <w:sz w:val="26"/>
          <w:szCs w:val="26"/>
        </w:rPr>
        <w:t>a</w:t>
      </w:r>
      <w:r w:rsidRPr="00C40DCD">
        <w:rPr>
          <w:rFonts w:ascii=")≈'B®ÔˇøÿìÂ'1" w:hAnsi=")≈'B®ÔˇøÿìÂ'1" w:cs=")≈'B®ÔˇøÿìÂ'1"/>
          <w:sz w:val="26"/>
          <w:szCs w:val="26"/>
        </w:rPr>
        <w:t>ll'esperienza,</w:t>
      </w:r>
      <w:r w:rsidRPr="0068415F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68415F" w:rsidRPr="0068415F">
        <w:rPr>
          <w:rFonts w:ascii=")≈'B®ÔˇøÿìÂ'1" w:hAnsi=")≈'B®ÔˇøÿìÂ'1" w:cs=")≈'B®ÔˇøÿìÂ'1"/>
          <w:sz w:val="26"/>
          <w:szCs w:val="26"/>
        </w:rPr>
        <w:t xml:space="preserve">sia </w:t>
      </w:r>
      <w:r w:rsidRPr="0068415F">
        <w:rPr>
          <w:rFonts w:ascii=")≈'B®ÔˇøÿìÂ'1" w:hAnsi=")≈'B®ÔˇøÿìÂ'1" w:cs=")≈'B®ÔˇøÿìÂ'1"/>
          <w:sz w:val="26"/>
          <w:szCs w:val="26"/>
        </w:rPr>
        <w:t xml:space="preserve">personale </w:t>
      </w:r>
      <w:r w:rsidR="00FF7BC2">
        <w:rPr>
          <w:rFonts w:ascii=")≈'B®ÔˇøÿìÂ'1" w:hAnsi=")≈'B®ÔˇøÿìÂ'1" w:cs=")≈'B®ÔˇøÿìÂ'1"/>
          <w:sz w:val="26"/>
          <w:szCs w:val="26"/>
        </w:rPr>
        <w:t xml:space="preserve">che nell'interazione con </w:t>
      </w:r>
      <w:r w:rsidRPr="0068415F">
        <w:rPr>
          <w:rFonts w:ascii=")≈'B®ÔˇøÿìÂ'1" w:hAnsi=")≈'B®ÔˇøÿìÂ'1" w:cs=")≈'B®ÔˇøÿìÂ'1"/>
          <w:sz w:val="26"/>
          <w:szCs w:val="26"/>
        </w:rPr>
        <w:t>gli altri.</w:t>
      </w:r>
      <w:r w:rsidR="009B24A9" w:rsidRPr="0068415F">
        <w:rPr>
          <w:rFonts w:ascii=")≈'B®ÔˇøÿìÂ'1" w:hAnsi=")≈'B®ÔˇøÿìÂ'1" w:cs=")≈'B®ÔˇøÿìÂ'1"/>
          <w:sz w:val="26"/>
          <w:szCs w:val="26"/>
        </w:rPr>
        <w:t xml:space="preserve"> </w:t>
      </w:r>
    </w:p>
    <w:p w:rsidR="00180876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E15F92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Programma del corso</w:t>
      </w:r>
    </w:p>
    <w:p w:rsidR="00FF7BC2" w:rsidRDefault="00FF7BC2" w:rsidP="00A004F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Elementi di base delle neurosc</w:t>
      </w:r>
      <w:r w:rsidR="007201B9">
        <w:rPr>
          <w:rFonts w:ascii=")≈'B®ÔˇøÿìÂ'1" w:hAnsi=")≈'B®ÔˇøÿìÂ'1" w:cs=")≈'B®ÔˇøÿìÂ'1"/>
          <w:sz w:val="26"/>
          <w:szCs w:val="26"/>
        </w:rPr>
        <w:t>i</w:t>
      </w:r>
      <w:r>
        <w:rPr>
          <w:rFonts w:ascii=")≈'B®ÔˇøÿìÂ'1" w:hAnsi=")≈'B®ÔˇøÿìÂ'1" w:cs=")≈'B®ÔˇøÿìÂ'1"/>
          <w:sz w:val="26"/>
          <w:szCs w:val="26"/>
        </w:rPr>
        <w:t>enze applicate.</w:t>
      </w:r>
    </w:p>
    <w:p w:rsidR="00A004FB" w:rsidRDefault="0068415F" w:rsidP="00A004F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I</w:t>
      </w:r>
      <w:r w:rsidR="00A004FB">
        <w:rPr>
          <w:rFonts w:ascii=")≈'B®ÔˇøÿìÂ'1" w:hAnsi=")≈'B®ÔˇøÿìÂ'1" w:cs=")≈'B®ÔˇøÿìÂ'1"/>
          <w:sz w:val="26"/>
          <w:szCs w:val="26"/>
        </w:rPr>
        <w:t>l ruolo della percezione personale per definire il significato delle cose</w:t>
      </w:r>
      <w:r>
        <w:rPr>
          <w:rFonts w:ascii=")≈'B®ÔˇøÿìÂ'1" w:hAnsi=")≈'B®ÔˇøÿìÂ'1" w:cs=")≈'B®ÔˇøÿìÂ'1"/>
          <w:sz w:val="26"/>
          <w:szCs w:val="26"/>
        </w:rPr>
        <w:t>.</w:t>
      </w:r>
    </w:p>
    <w:p w:rsidR="00A004FB" w:rsidRDefault="0068415F" w:rsidP="00A004F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L</w:t>
      </w:r>
      <w:r w:rsidR="00A004FB">
        <w:rPr>
          <w:rFonts w:ascii=")≈'B®ÔˇøÿìÂ'1" w:hAnsi=")≈'B®ÔˇøÿìÂ'1" w:cs=")≈'B®ÔˇøÿìÂ'1"/>
          <w:sz w:val="26"/>
          <w:szCs w:val="26"/>
        </w:rPr>
        <w:t xml:space="preserve">a costante dinamica del </w:t>
      </w:r>
      <w:r>
        <w:rPr>
          <w:rFonts w:ascii=")≈'B®ÔˇøÿìÂ'1" w:hAnsi=")≈'B®ÔˇøÿìÂ'1" w:cs=")≈'B®ÔˇøÿìÂ'1"/>
          <w:sz w:val="26"/>
          <w:szCs w:val="26"/>
        </w:rPr>
        <w:t>“</w:t>
      </w:r>
      <w:r w:rsidR="00A004FB">
        <w:rPr>
          <w:rFonts w:ascii=")≈'B®ÔˇøÿìÂ'1" w:hAnsi=")≈'B®ÔˇøÿìÂ'1" w:cs=")≈'B®ÔˇøÿìÂ'1"/>
          <w:sz w:val="26"/>
          <w:szCs w:val="26"/>
        </w:rPr>
        <w:t>registro</w:t>
      </w:r>
      <w:r>
        <w:rPr>
          <w:rFonts w:ascii=")≈'B®ÔˇøÿìÂ'1" w:hAnsi=")≈'B®ÔˇøÿìÂ'1" w:cs=")≈'B®ÔˇøÿìÂ'1"/>
          <w:sz w:val="26"/>
          <w:szCs w:val="26"/>
        </w:rPr>
        <w:t>”</w:t>
      </w:r>
      <w:r w:rsidR="00A004FB">
        <w:rPr>
          <w:rFonts w:ascii=")≈'B®ÔˇøÿìÂ'1" w:hAnsi=")≈'B®ÔˇøÿìÂ'1" w:cs=")≈'B®ÔˇøÿìÂ'1"/>
          <w:sz w:val="26"/>
          <w:szCs w:val="26"/>
        </w:rPr>
        <w:t xml:space="preserve"> personale nella valutazione degli accadimenti</w:t>
      </w:r>
      <w:r w:rsidR="00685B9E">
        <w:rPr>
          <w:rFonts w:ascii=")≈'B®ÔˇøÿìÂ'1" w:hAnsi=")≈'B®ÔˇøÿìÂ'1" w:cs=")≈'B®ÔˇøÿìÂ'1"/>
          <w:sz w:val="26"/>
          <w:szCs w:val="26"/>
        </w:rPr>
        <w:t>.</w:t>
      </w:r>
    </w:p>
    <w:p w:rsidR="00A004FB" w:rsidRDefault="0068415F" w:rsidP="00A004F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L</w:t>
      </w:r>
      <w:r w:rsidR="00A004FB">
        <w:rPr>
          <w:rFonts w:ascii=")≈'B®ÔˇøÿìÂ'1" w:hAnsi=")≈'B®ÔˇøÿìÂ'1" w:cs=")≈'B®ÔˇøÿìÂ'1"/>
          <w:sz w:val="26"/>
          <w:szCs w:val="26"/>
        </w:rPr>
        <w:t>a comprensione dell</w:t>
      </w:r>
      <w:r>
        <w:rPr>
          <w:rFonts w:ascii=")≈'B®ÔˇøÿìÂ'1" w:hAnsi=")≈'B®ÔˇøÿìÂ'1" w:cs=")≈'B®ÔˇøÿìÂ'1"/>
          <w:sz w:val="26"/>
          <w:szCs w:val="26"/>
        </w:rPr>
        <w:t>e</w:t>
      </w:r>
      <w:r w:rsidR="00A004FB">
        <w:rPr>
          <w:rFonts w:ascii=")≈'B®ÔˇøÿìÂ'1" w:hAnsi=")≈'B®ÔˇøÿìÂ'1" w:cs=")≈'B®ÔˇøÿìÂ'1"/>
          <w:sz w:val="26"/>
          <w:szCs w:val="26"/>
        </w:rPr>
        <w:t xml:space="preserve"> situazion</w:t>
      </w:r>
      <w:r>
        <w:rPr>
          <w:rFonts w:ascii=")≈'B®ÔˇøÿìÂ'1" w:hAnsi=")≈'B®ÔˇøÿìÂ'1" w:cs=")≈'B®ÔˇøÿìÂ'1"/>
          <w:sz w:val="26"/>
          <w:szCs w:val="26"/>
        </w:rPr>
        <w:t>i:</w:t>
      </w:r>
      <w:r w:rsidR="00A004FB">
        <w:rPr>
          <w:rFonts w:ascii=")≈'B®ÔˇøÿìÂ'1" w:hAnsi=")≈'B®ÔˇøÿìÂ'1" w:cs=")≈'B®ÔˇøÿìÂ'1"/>
          <w:sz w:val="26"/>
          <w:szCs w:val="26"/>
        </w:rPr>
        <w:t xml:space="preserve"> verità reale e percepita</w:t>
      </w:r>
      <w:r w:rsidR="00685B9E">
        <w:rPr>
          <w:rFonts w:ascii=")≈'B®ÔˇøÿìÂ'1" w:hAnsi=")≈'B®ÔˇøÿìÂ'1" w:cs=")≈'B®ÔˇøÿìÂ'1"/>
          <w:sz w:val="26"/>
          <w:szCs w:val="26"/>
        </w:rPr>
        <w:t>.</w:t>
      </w:r>
      <w:r w:rsidR="00A004FB">
        <w:rPr>
          <w:rFonts w:ascii=")≈'B®ÔˇøÿìÂ'1" w:hAnsi=")≈'B®ÔˇøÿìÂ'1" w:cs=")≈'B®ÔˇøÿìÂ'1"/>
          <w:sz w:val="26"/>
          <w:szCs w:val="26"/>
        </w:rPr>
        <w:t xml:space="preserve"> </w:t>
      </w:r>
    </w:p>
    <w:p w:rsidR="007640AC" w:rsidRDefault="0068415F" w:rsidP="00A004F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La necessaria </w:t>
      </w:r>
      <w:r w:rsidR="007640AC">
        <w:rPr>
          <w:rFonts w:ascii=")≈'B®ÔˇøÿìÂ'1" w:hAnsi=")≈'B®ÔˇøÿìÂ'1" w:cs=")≈'B®ÔˇøÿìÂ'1"/>
          <w:sz w:val="26"/>
          <w:szCs w:val="26"/>
        </w:rPr>
        <w:t xml:space="preserve">attenzione alle modalità espressive </w:t>
      </w:r>
      <w:r>
        <w:rPr>
          <w:rFonts w:ascii=")≈'B®ÔˇøÿìÂ'1" w:hAnsi=")≈'B®ÔˇøÿìÂ'1" w:cs=")≈'B®ÔˇøÿìÂ'1"/>
          <w:sz w:val="26"/>
          <w:szCs w:val="26"/>
        </w:rPr>
        <w:t>(</w:t>
      </w:r>
      <w:r w:rsidR="007640AC">
        <w:rPr>
          <w:rFonts w:ascii=")≈'B®ÔˇøÿìÂ'1" w:hAnsi=")≈'B®ÔˇøÿìÂ'1" w:cs=")≈'B®ÔˇøÿìÂ'1"/>
          <w:sz w:val="26"/>
          <w:szCs w:val="26"/>
        </w:rPr>
        <w:t>verbali e non</w:t>
      </w:r>
      <w:r>
        <w:rPr>
          <w:rFonts w:ascii=")≈'B®ÔˇøÿìÂ'1" w:hAnsi=")≈'B®ÔˇøÿìÂ'1" w:cs=")≈'B®ÔˇøÿìÂ'1"/>
          <w:sz w:val="26"/>
          <w:szCs w:val="26"/>
        </w:rPr>
        <w:t>)</w:t>
      </w:r>
      <w:r w:rsidR="00685B9E">
        <w:rPr>
          <w:rFonts w:ascii=")≈'B®ÔˇøÿìÂ'1" w:hAnsi=")≈'B®ÔˇøÿìÂ'1" w:cs=")≈'B®ÔˇøÿìÂ'1"/>
          <w:sz w:val="26"/>
          <w:szCs w:val="26"/>
        </w:rPr>
        <w:t>.</w:t>
      </w:r>
    </w:p>
    <w:p w:rsidR="00430846" w:rsidRDefault="0068415F" w:rsidP="00A004F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A</w:t>
      </w:r>
      <w:r w:rsidR="007640AC">
        <w:rPr>
          <w:rFonts w:ascii=")≈'B®ÔˇøÿìÂ'1" w:hAnsi=")≈'B®ÔˇøÿìÂ'1" w:cs=")≈'B®ÔˇøÿìÂ'1"/>
          <w:sz w:val="26"/>
          <w:szCs w:val="26"/>
        </w:rPr>
        <w:t xml:space="preserve">pplicazione del programma a </w:t>
      </w:r>
      <w:r w:rsidR="00685B9E">
        <w:rPr>
          <w:rFonts w:ascii=")≈'B®ÔˇøÿìÂ'1" w:hAnsi=")≈'B®ÔˇøÿìÂ'1" w:cs=")≈'B®ÔˇøÿìÂ'1"/>
          <w:sz w:val="26"/>
          <w:szCs w:val="26"/>
        </w:rPr>
        <w:t xml:space="preserve">due </w:t>
      </w:r>
      <w:r w:rsidR="00FE69E1">
        <w:rPr>
          <w:rFonts w:ascii=")≈'B®ÔˇøÿìÂ'1" w:hAnsi=")≈'B®ÔˇøÿìÂ'1" w:cs=")≈'B®ÔˇøÿìÂ'1"/>
          <w:sz w:val="26"/>
          <w:szCs w:val="26"/>
        </w:rPr>
        <w:t>casi aziendali</w:t>
      </w:r>
      <w:r w:rsidR="00430846">
        <w:rPr>
          <w:rFonts w:ascii=")≈'B®ÔˇøÿìÂ'1" w:hAnsi=")≈'B®ÔˇøÿìÂ'1" w:cs=")≈'B®ÔˇøÿìÂ'1"/>
          <w:sz w:val="26"/>
          <w:szCs w:val="26"/>
        </w:rPr>
        <w:t xml:space="preserve">: </w:t>
      </w:r>
    </w:p>
    <w:p w:rsidR="00E20A63" w:rsidRPr="00C40DCD" w:rsidRDefault="00510D7F" w:rsidP="00C40DCD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C40DCD">
        <w:rPr>
          <w:rFonts w:ascii=")≈'B®ÔˇøÿìÂ'1" w:hAnsi=")≈'B®ÔˇøÿìÂ'1" w:cs=")≈'B®ÔˇøÿìÂ'1"/>
          <w:sz w:val="26"/>
          <w:szCs w:val="26"/>
        </w:rPr>
        <w:t xml:space="preserve">uno orientato </w:t>
      </w:r>
      <w:r w:rsidR="00430846" w:rsidRPr="00C40DCD">
        <w:rPr>
          <w:rFonts w:ascii=")≈'B®ÔˇøÿìÂ'1" w:hAnsi=")≈'B®ÔˇøÿìÂ'1" w:cs=")≈'B®ÔˇøÿìÂ'1"/>
          <w:sz w:val="26"/>
          <w:szCs w:val="26"/>
        </w:rPr>
        <w:t>a</w:t>
      </w:r>
      <w:r w:rsidR="00947049" w:rsidRPr="00C40DCD">
        <w:rPr>
          <w:rFonts w:ascii=")≈'B®ÔˇøÿìÂ'1" w:hAnsi=")≈'B®ÔˇøÿìÂ'1" w:cs=")≈'B®ÔˇøÿìÂ'1"/>
          <w:sz w:val="26"/>
          <w:szCs w:val="26"/>
        </w:rPr>
        <w:t>d una</w:t>
      </w:r>
      <w:r w:rsidR="00430846" w:rsidRPr="00C40DCD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FE69E1" w:rsidRPr="00C40DCD">
        <w:rPr>
          <w:rFonts w:ascii=")≈'B®ÔˇøÿìÂ'1" w:hAnsi=")≈'B®ÔˇøÿìÂ'1" w:cs=")≈'B®ÔˇøÿìÂ'1"/>
          <w:sz w:val="26"/>
          <w:szCs w:val="26"/>
        </w:rPr>
        <w:t>fas</w:t>
      </w:r>
      <w:r w:rsidR="00FE69E1">
        <w:rPr>
          <w:rFonts w:ascii=")≈'B®ÔˇøÿìÂ'1" w:hAnsi=")≈'B®ÔˇøÿìÂ'1" w:cs=")≈'B®ÔˇøÿìÂ'1"/>
          <w:sz w:val="26"/>
          <w:szCs w:val="26"/>
        </w:rPr>
        <w:t>e</w:t>
      </w:r>
      <w:r w:rsidR="00FE69E1" w:rsidRPr="00C40DCD">
        <w:rPr>
          <w:rFonts w:ascii=")≈'B®ÔˇøÿìÂ'1" w:hAnsi=")≈'B®ÔˇøÿìÂ'1" w:cs=")≈'B®ÔˇøÿìÂ'1"/>
          <w:sz w:val="26"/>
          <w:szCs w:val="26"/>
        </w:rPr>
        <w:t xml:space="preserve"> intern</w:t>
      </w:r>
      <w:r w:rsidR="00FE69E1">
        <w:rPr>
          <w:rFonts w:ascii=")≈'B®ÔˇøÿìÂ'1" w:hAnsi=")≈'B®ÔˇøÿìÂ'1" w:cs=")≈'B®ÔˇøÿìÂ'1"/>
          <w:sz w:val="26"/>
          <w:szCs w:val="26"/>
        </w:rPr>
        <w:t>a</w:t>
      </w:r>
      <w:r w:rsidR="00FE69E1" w:rsidRPr="00C40DCD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430846" w:rsidRPr="00C40DCD">
        <w:rPr>
          <w:rFonts w:ascii=")≈'B®ÔˇøÿìÂ'1" w:hAnsi=")≈'B®ÔˇøÿìÂ'1" w:cs=")≈'B®ÔˇøÿìÂ'1"/>
          <w:sz w:val="26"/>
          <w:szCs w:val="26"/>
        </w:rPr>
        <w:t xml:space="preserve">all'impresa, a titolo di esempio: </w:t>
      </w:r>
      <w:r w:rsidR="00E20A63" w:rsidRPr="00C40DCD">
        <w:rPr>
          <w:rFonts w:ascii=")≈'B®ÔˇøÿìÂ'1" w:hAnsi=")≈'B®ÔˇøÿìÂ'1" w:cs=")≈'B®ÔˇøÿìÂ'1"/>
          <w:sz w:val="26"/>
          <w:szCs w:val="26"/>
        </w:rPr>
        <w:t xml:space="preserve">la definizione di un </w:t>
      </w:r>
      <w:proofErr w:type="spellStart"/>
      <w:r w:rsidR="00E20A63" w:rsidRPr="00FE69E1">
        <w:rPr>
          <w:rFonts w:ascii=")≈'B®ÔˇøÿìÂ'1" w:hAnsi=")≈'B®ÔˇøÿìÂ'1" w:cs=")≈'B®ÔˇøÿìÂ'1"/>
          <w:i/>
          <w:sz w:val="26"/>
          <w:szCs w:val="26"/>
        </w:rPr>
        <w:t>concept</w:t>
      </w:r>
      <w:proofErr w:type="spellEnd"/>
      <w:r w:rsidR="00E20A63" w:rsidRPr="00C40DCD">
        <w:rPr>
          <w:rFonts w:ascii=")≈'B®ÔˇøÿìÂ'1" w:hAnsi=")≈'B®ÔˇøÿìÂ'1" w:cs=")≈'B®ÔˇøÿìÂ'1"/>
          <w:sz w:val="26"/>
          <w:szCs w:val="26"/>
        </w:rPr>
        <w:t xml:space="preserve"> di un prodotto assicurativo </w:t>
      </w:r>
      <w:proofErr w:type="spellStart"/>
      <w:r w:rsidR="00E20A63" w:rsidRPr="00FE69E1">
        <w:rPr>
          <w:rFonts w:ascii=")≈'B®ÔˇøÿìÂ'1" w:hAnsi=")≈'B®ÔˇøÿìÂ'1" w:cs=")≈'B®ÔˇøÿìÂ'1"/>
          <w:i/>
          <w:sz w:val="26"/>
          <w:szCs w:val="26"/>
        </w:rPr>
        <w:t>unit</w:t>
      </w:r>
      <w:proofErr w:type="spellEnd"/>
      <w:r w:rsidR="00E20A63" w:rsidRPr="00FE69E1">
        <w:rPr>
          <w:rFonts w:ascii=")≈'B®ÔˇøÿìÂ'1" w:hAnsi=")≈'B®ÔˇøÿìÂ'1" w:cs=")≈'B®ÔˇøÿìÂ'1"/>
          <w:i/>
          <w:sz w:val="26"/>
          <w:szCs w:val="26"/>
        </w:rPr>
        <w:t xml:space="preserve"> </w:t>
      </w:r>
      <w:proofErr w:type="spellStart"/>
      <w:r w:rsidR="00E20A63" w:rsidRPr="00FE69E1">
        <w:rPr>
          <w:rFonts w:ascii=")≈'B®ÔˇøÿìÂ'1" w:hAnsi=")≈'B®ÔˇøÿìÂ'1" w:cs=")≈'B®ÔˇøÿìÂ'1"/>
          <w:i/>
          <w:sz w:val="26"/>
          <w:szCs w:val="26"/>
        </w:rPr>
        <w:t>linked</w:t>
      </w:r>
      <w:proofErr w:type="spellEnd"/>
      <w:r w:rsidR="00E20A63" w:rsidRPr="00C40DCD">
        <w:rPr>
          <w:rFonts w:ascii=")≈'B®ÔˇøÿìÂ'1" w:hAnsi=")≈'B®ÔˇøÿìÂ'1" w:cs=")≈'B®ÔˇøÿìÂ'1"/>
          <w:sz w:val="26"/>
          <w:szCs w:val="26"/>
        </w:rPr>
        <w:t xml:space="preserve"> o di un prodotto di gestione del risparmio</w:t>
      </w:r>
      <w:r w:rsidR="00685B9E">
        <w:rPr>
          <w:rFonts w:ascii=")≈'B®ÔˇøÿìÂ'1" w:hAnsi=")≈'B®ÔˇøÿìÂ'1" w:cs=")≈'B®ÔˇøÿìÂ'1"/>
          <w:sz w:val="26"/>
          <w:szCs w:val="26"/>
        </w:rPr>
        <w:t>;</w:t>
      </w:r>
    </w:p>
    <w:p w:rsidR="00947049" w:rsidRPr="00A004FB" w:rsidRDefault="00947049" w:rsidP="00C40DCD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uno orientato </w:t>
      </w:r>
      <w:r w:rsidR="00E20A63">
        <w:rPr>
          <w:rFonts w:ascii=")≈'B®ÔˇøÿìÂ'1" w:hAnsi=")≈'B®ÔˇøÿìÂ'1" w:cs=")≈'B®ÔˇøÿìÂ'1"/>
          <w:sz w:val="26"/>
          <w:szCs w:val="26"/>
        </w:rPr>
        <w:t>alle fasi di interazione con il cliente, ad esempio:</w:t>
      </w:r>
      <w:r>
        <w:rPr>
          <w:rFonts w:ascii=")≈'B®ÔˇøÿìÂ'1" w:hAnsi=")≈'B®ÔˇøÿìÂ'1" w:cs=")≈'B®ÔˇøÿìÂ'1"/>
          <w:sz w:val="26"/>
          <w:szCs w:val="26"/>
        </w:rPr>
        <w:t xml:space="preserve"> la</w:t>
      </w:r>
      <w:r w:rsidRPr="00947049">
        <w:rPr>
          <w:rFonts w:ascii=")≈'B®ÔˇøÿìÂ'1" w:hAnsi=")≈'B®ÔˇøÿìÂ'1" w:cs=")≈'B®ÔˇøÿìÂ'1"/>
          <w:sz w:val="26"/>
          <w:szCs w:val="26"/>
        </w:rPr>
        <w:t xml:space="preserve"> </w:t>
      </w:r>
      <w:r>
        <w:rPr>
          <w:rFonts w:ascii=")≈'B®ÔˇøÿìÂ'1" w:hAnsi=")≈'B®ÔˇøÿìÂ'1" w:cs=")≈'B®ÔˇøÿìÂ'1"/>
          <w:sz w:val="26"/>
          <w:szCs w:val="26"/>
        </w:rPr>
        <w:t>gestione di un conflitto in caso di insoddisfazione del cliente in una fase di post vendita</w:t>
      </w:r>
      <w:r w:rsidR="00685B9E">
        <w:rPr>
          <w:rFonts w:ascii=")≈'B®ÔˇøÿìÂ'1" w:hAnsi=")≈'B®ÔˇøÿìÂ'1" w:cs=")≈'B®ÔˇøÿìÂ'1"/>
          <w:sz w:val="26"/>
          <w:szCs w:val="26"/>
        </w:rPr>
        <w:t>.</w:t>
      </w:r>
    </w:p>
    <w:p w:rsidR="00E20A63" w:rsidRDefault="00E20A63" w:rsidP="00C40DCD">
      <w:pPr>
        <w:pStyle w:val="Paragrafoelenco"/>
        <w:widowControl w:val="0"/>
        <w:autoSpaceDE w:val="0"/>
        <w:autoSpaceDN w:val="0"/>
        <w:adjustRightInd w:val="0"/>
        <w:ind w:left="1440"/>
        <w:rPr>
          <w:rFonts w:ascii=")≈'B®ÔˇøÿìÂ'1" w:hAnsi=")≈'B®ÔˇøÿìÂ'1" w:cs=")≈'B®ÔˇøÿìÂ'1"/>
          <w:sz w:val="26"/>
          <w:szCs w:val="26"/>
        </w:rPr>
      </w:pPr>
    </w:p>
    <w:p w:rsidR="00180876" w:rsidRPr="00EF2CCE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i/>
          <w:sz w:val="26"/>
          <w:szCs w:val="26"/>
        </w:rPr>
      </w:pPr>
    </w:p>
    <w:p w:rsidR="00E15F92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Bibliografia</w:t>
      </w:r>
      <w:r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68415F">
        <w:rPr>
          <w:rFonts w:ascii=")≈'B®ÔˇøÿìÂ'1" w:hAnsi=")≈'B®ÔˇøÿìÂ'1" w:cs=")≈'B®ÔˇøÿìÂ'1"/>
          <w:sz w:val="26"/>
          <w:szCs w:val="26"/>
        </w:rPr>
        <w:t xml:space="preserve"> </w:t>
      </w:r>
    </w:p>
    <w:p w:rsidR="00947049" w:rsidRDefault="00947049" w:rsidP="007640A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Daniel </w:t>
      </w:r>
      <w:proofErr w:type="spellStart"/>
      <w:r>
        <w:rPr>
          <w:rFonts w:ascii=")≈'B®ÔˇøÿìÂ'1" w:hAnsi=")≈'B®ÔˇøÿìÂ'1" w:cs=")≈'B®ÔˇøÿìÂ'1"/>
          <w:sz w:val="26"/>
          <w:szCs w:val="26"/>
        </w:rPr>
        <w:t>Kahneman</w:t>
      </w:r>
      <w:proofErr w:type="spellEnd"/>
      <w:r>
        <w:rPr>
          <w:rFonts w:ascii=")≈'B®ÔˇøÿìÂ'1" w:hAnsi=")≈'B®ÔˇøÿìÂ'1" w:cs=")≈'B®ÔˇøÿìÂ'1"/>
          <w:sz w:val="26"/>
          <w:szCs w:val="26"/>
        </w:rPr>
        <w:t xml:space="preserve"> - Pensieri lenti e veloci - 2011</w:t>
      </w:r>
      <w:r w:rsidR="00C40DCD">
        <w:rPr>
          <w:rFonts w:ascii=")≈'B®ÔˇøÿìÂ'1" w:hAnsi=")≈'B®ÔˇøÿìÂ'1" w:cs=")≈'B®ÔˇøÿìÂ'1"/>
          <w:sz w:val="26"/>
          <w:szCs w:val="26"/>
        </w:rPr>
        <w:t>,</w:t>
      </w:r>
      <w:r>
        <w:rPr>
          <w:rFonts w:ascii=")≈'B®ÔˇøÿìÂ'1" w:hAnsi=")≈'B®ÔˇøÿìÂ'1" w:cs=")≈'B®ÔˇøÿìÂ'1"/>
          <w:sz w:val="26"/>
          <w:szCs w:val="26"/>
        </w:rPr>
        <w:t xml:space="preserve"> Mondadori </w:t>
      </w:r>
    </w:p>
    <w:p w:rsidR="00180876" w:rsidRPr="00665D5F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F84160" w:rsidRPr="00665D5F" w:rsidRDefault="00F84160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613DF8" w:rsidRDefault="00613DF8" w:rsidP="00613DF8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>
        <w:rPr>
          <w:rFonts w:ascii=")≈'B®ÔˇøÿìÂ'1" w:hAnsi=")≈'B®ÔˇøÿìÂ'1" w:cs=")≈'B®ÔˇøÿìÂ'1"/>
          <w:i/>
          <w:sz w:val="26"/>
          <w:szCs w:val="26"/>
        </w:rPr>
        <w:t xml:space="preserve">Didattica del corso </w:t>
      </w:r>
    </w:p>
    <w:p w:rsidR="00613DF8" w:rsidRDefault="00613DF8" w:rsidP="00613DF8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FB7E47">
        <w:rPr>
          <w:rFonts w:ascii=")≈'B®ÔˇøÿìÂ'1" w:hAnsi=")≈'B®ÔˇøÿìÂ'1" w:cs=")≈'B®ÔˇøÿìÂ'1"/>
          <w:sz w:val="26"/>
          <w:szCs w:val="26"/>
        </w:rPr>
        <w:lastRenderedPageBreak/>
        <w:t xml:space="preserve">La didattica si articola </w:t>
      </w:r>
      <w:r w:rsidR="00292366">
        <w:rPr>
          <w:rFonts w:ascii=")≈'B®ÔˇøÿìÂ'1" w:hAnsi=")≈'B®ÔˇøÿìÂ'1" w:cs=")≈'B®ÔˇøÿìÂ'1"/>
          <w:sz w:val="26"/>
          <w:szCs w:val="26"/>
        </w:rPr>
        <w:t xml:space="preserve">su </w:t>
      </w:r>
      <w:r>
        <w:rPr>
          <w:rFonts w:ascii=")≈'B®ÔˇøÿìÂ'1" w:hAnsi=")≈'B®ÔˇøÿìÂ'1" w:cs=")≈'B®ÔˇøÿìÂ'1"/>
          <w:sz w:val="26"/>
          <w:szCs w:val="26"/>
        </w:rPr>
        <w:t xml:space="preserve">lezioni frontali in aula, </w:t>
      </w:r>
      <w:proofErr w:type="spellStart"/>
      <w:r w:rsidRPr="005056F4">
        <w:rPr>
          <w:rFonts w:ascii=")≈'B®ÔˇøÿìÂ'1" w:hAnsi=")≈'B®ÔˇøÿìÂ'1" w:cs=")≈'B®ÔˇøÿìÂ'1"/>
          <w:i/>
          <w:sz w:val="26"/>
          <w:szCs w:val="26"/>
        </w:rPr>
        <w:t>role-playing</w:t>
      </w:r>
      <w:proofErr w:type="spellEnd"/>
      <w:r w:rsidRPr="005056F4">
        <w:rPr>
          <w:rFonts w:ascii=")≈'B®ÔˇøÿìÂ'1" w:hAnsi=")≈'B®ÔˇøÿìÂ'1" w:cs=")≈'B®ÔˇøÿìÂ'1"/>
          <w:i/>
          <w:sz w:val="26"/>
          <w:szCs w:val="26"/>
        </w:rPr>
        <w:t xml:space="preserve"> </w:t>
      </w:r>
      <w:r>
        <w:rPr>
          <w:rFonts w:ascii=")≈'B®ÔˇøÿìÂ'1" w:hAnsi=")≈'B®ÔˇøÿìÂ'1" w:cs=")≈'B®ÔˇøÿìÂ'1"/>
          <w:sz w:val="26"/>
          <w:szCs w:val="26"/>
        </w:rPr>
        <w:t xml:space="preserve">e sviluppo di alcuni casi aziendali da discutere in sottogruppi. </w:t>
      </w:r>
    </w:p>
    <w:p w:rsidR="00613DF8" w:rsidRDefault="008168C4" w:rsidP="00C40DCD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In funzione delle esigenze potrebbero essere presenti in aula altri professionisti per gestire l'interattività con i gruppi di lavoro.</w:t>
      </w:r>
    </w:p>
    <w:p w:rsidR="00141AE7" w:rsidRDefault="00141AE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i/>
          <w:sz w:val="26"/>
          <w:szCs w:val="26"/>
        </w:rPr>
      </w:pPr>
    </w:p>
    <w:p w:rsidR="00E15F92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Metodo di valutazione</w:t>
      </w:r>
    </w:p>
    <w:p w:rsidR="001357A4" w:rsidRDefault="001357A4" w:rsidP="00C40DCD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La valutazione sarà individuale e basata sulla modalità di interazione con i singoli studenti sia nei lavori di aula sia nella discussione finale dei </w:t>
      </w:r>
      <w:r w:rsidRPr="00D063EA">
        <w:rPr>
          <w:rFonts w:ascii=")≈'B®ÔˇøÿìÂ'1" w:hAnsi=")≈'B®ÔˇøÿìÂ'1" w:cs=")≈'B®ÔˇøÿìÂ'1"/>
          <w:i/>
          <w:sz w:val="26"/>
          <w:szCs w:val="26"/>
        </w:rPr>
        <w:t xml:space="preserve">case </w:t>
      </w:r>
      <w:proofErr w:type="spellStart"/>
      <w:r w:rsidRPr="00D063EA">
        <w:rPr>
          <w:rFonts w:ascii=")≈'B®ÔˇøÿìÂ'1" w:hAnsi=")≈'B®ÔˇøÿìÂ'1" w:cs=")≈'B®ÔˇøÿìÂ'1"/>
          <w:i/>
          <w:sz w:val="26"/>
          <w:szCs w:val="26"/>
        </w:rPr>
        <w:t>stud</w:t>
      </w:r>
      <w:r>
        <w:rPr>
          <w:rFonts w:ascii=")≈'B®ÔˇøÿìÂ'1" w:hAnsi=")≈'B®ÔˇøÿìÂ'1" w:cs=")≈'B®ÔˇøÿìÂ'1"/>
          <w:i/>
          <w:sz w:val="26"/>
          <w:szCs w:val="26"/>
        </w:rPr>
        <w:t>ies</w:t>
      </w:r>
      <w:proofErr w:type="spellEnd"/>
      <w:r>
        <w:rPr>
          <w:rFonts w:ascii=")≈'B®ÔˇøÿìÂ'1" w:hAnsi=")≈'B®ÔˇøÿìÂ'1" w:cs=")≈'B®ÔˇøÿìÂ'1"/>
          <w:sz w:val="26"/>
          <w:szCs w:val="26"/>
        </w:rPr>
        <w:t>.</w:t>
      </w:r>
    </w:p>
    <w:p w:rsidR="00180876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E15F92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Insegnamenti di riferimento</w:t>
      </w:r>
    </w:p>
    <w:p w:rsidR="00D10FE2" w:rsidRPr="00BB1504" w:rsidRDefault="00D10FE2" w:rsidP="00D10FE2">
      <w:pPr>
        <w:jc w:val="both"/>
      </w:pPr>
      <w:r w:rsidRPr="00BB1504">
        <w:t>Essere iscritti a</w:t>
      </w:r>
      <w:r>
        <w:t xml:space="preserve"> un</w:t>
      </w:r>
      <w:r w:rsidRPr="00BB1504">
        <w:t xml:space="preserve"> Corso di Laurea Magistrale </w:t>
      </w:r>
      <w:r>
        <w:t xml:space="preserve">della Facoltà. </w:t>
      </w:r>
      <w:r w:rsidRPr="005420C8">
        <w:t>Sarà data priorità agli studenti del secondo anno di corso; poi</w:t>
      </w:r>
      <w:r>
        <w:t>,</w:t>
      </w:r>
      <w:r w:rsidRPr="005420C8">
        <w:t xml:space="preserve"> </w:t>
      </w:r>
      <w:r>
        <w:t xml:space="preserve">la selezione avverrà impiegando </w:t>
      </w:r>
      <w:r w:rsidRPr="005420C8">
        <w:t>il criterio cronologico</w:t>
      </w:r>
      <w:r>
        <w:t xml:space="preserve"> di iscrizione.</w:t>
      </w:r>
      <w:r w:rsidRPr="005420C8">
        <w:t xml:space="preserve"> </w:t>
      </w:r>
      <w:r>
        <w:t xml:space="preserve"> </w:t>
      </w:r>
    </w:p>
    <w:p w:rsidR="00180876" w:rsidRDefault="00180876" w:rsidP="003C572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bookmarkStart w:id="0" w:name="_GoBack"/>
      <w:bookmarkEnd w:id="0"/>
    </w:p>
    <w:p w:rsidR="003C5727" w:rsidRDefault="003C5727" w:rsidP="003C572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6430D">
        <w:rPr>
          <w:rFonts w:ascii=")≈'B®ÔˇøÿìÂ'1" w:hAnsi=")≈'B®ÔˇøÿìÂ'1" w:cs=")≈'B®ÔˇøÿìÂ'1"/>
          <w:i/>
          <w:sz w:val="26"/>
          <w:szCs w:val="26"/>
        </w:rPr>
        <w:t>Numero di ore</w:t>
      </w:r>
      <w:r>
        <w:rPr>
          <w:rFonts w:ascii=")≈'B®ÔˇøÿìÂ'1" w:hAnsi=")≈'B®ÔˇøÿìÂ'1" w:cs=")≈'B®ÔˇøÿìÂ'1"/>
          <w:sz w:val="26"/>
          <w:szCs w:val="26"/>
        </w:rPr>
        <w:t xml:space="preserve">: </w:t>
      </w:r>
      <w:r w:rsidR="00EF2CCE">
        <w:rPr>
          <w:rFonts w:ascii=")≈'B®ÔˇøÿìÂ'1" w:hAnsi=")≈'B®ÔˇøÿìÂ'1" w:cs=")≈'B®ÔˇøÿìÂ'1"/>
          <w:sz w:val="26"/>
          <w:szCs w:val="26"/>
        </w:rPr>
        <w:t>14 ore (2 CFU)</w:t>
      </w:r>
    </w:p>
    <w:p w:rsidR="00180876" w:rsidRDefault="00180876" w:rsidP="003C572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3C5727" w:rsidRDefault="003C5727" w:rsidP="003C572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6430D">
        <w:rPr>
          <w:rFonts w:ascii=")≈'B®ÔˇøÿìÂ'1" w:hAnsi=")≈'B®ÔˇøÿìÂ'1" w:cs=")≈'B®ÔˇøÿìÂ'1"/>
          <w:i/>
          <w:sz w:val="26"/>
          <w:szCs w:val="26"/>
        </w:rPr>
        <w:t>Numero partecipanti</w:t>
      </w:r>
      <w:r>
        <w:rPr>
          <w:rFonts w:ascii=")≈'B®ÔˇøÿìÂ'1" w:hAnsi=")≈'B®ÔˇøÿìÂ'1" w:cs=")≈'B®ÔˇøÿìÂ'1"/>
          <w:sz w:val="26"/>
          <w:szCs w:val="26"/>
        </w:rPr>
        <w:t xml:space="preserve">: </w:t>
      </w:r>
      <w:r w:rsidR="0036109E">
        <w:rPr>
          <w:rFonts w:ascii=")≈'B®ÔˇøÿìÂ'1" w:hAnsi=")≈'B®ÔˇøÿìÂ'1" w:cs=")≈'B®ÔˇøÿìÂ'1"/>
          <w:sz w:val="26"/>
          <w:szCs w:val="26"/>
        </w:rPr>
        <w:t>15.</w:t>
      </w:r>
    </w:p>
    <w:p w:rsidR="003C5727" w:rsidRDefault="003C572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180876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3C5727" w:rsidRDefault="003C572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:rsidR="007F464C" w:rsidRDefault="007F464C" w:rsidP="00E15F92"/>
    <w:p w:rsidR="00B721B9" w:rsidRDefault="00B721B9" w:rsidP="00D15304"/>
    <w:sectPr w:rsidR="00B721B9" w:rsidSect="001A43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)≈'B®Ôˇøÿì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69B"/>
    <w:multiLevelType w:val="hybridMultilevel"/>
    <w:tmpl w:val="3EFC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595"/>
    <w:multiLevelType w:val="hybridMultilevel"/>
    <w:tmpl w:val="E7B0C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3502"/>
    <w:multiLevelType w:val="hybridMultilevel"/>
    <w:tmpl w:val="8D349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066B"/>
    <w:multiLevelType w:val="hybridMultilevel"/>
    <w:tmpl w:val="C164A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46CE2"/>
    <w:multiLevelType w:val="hybridMultilevel"/>
    <w:tmpl w:val="BBB6E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07D7D"/>
    <w:multiLevelType w:val="hybridMultilevel"/>
    <w:tmpl w:val="DF3C8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C3683"/>
    <w:multiLevelType w:val="hybridMultilevel"/>
    <w:tmpl w:val="DD9EA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5BCC"/>
    <w:multiLevelType w:val="hybridMultilevel"/>
    <w:tmpl w:val="EE26E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5D68"/>
    <w:multiLevelType w:val="hybridMultilevel"/>
    <w:tmpl w:val="62A02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A6216"/>
    <w:multiLevelType w:val="hybridMultilevel"/>
    <w:tmpl w:val="3E603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3821"/>
    <w:multiLevelType w:val="hybridMultilevel"/>
    <w:tmpl w:val="01E03D1C"/>
    <w:lvl w:ilvl="0" w:tplc="0410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>
    <w:nsid w:val="466A18A0"/>
    <w:multiLevelType w:val="hybridMultilevel"/>
    <w:tmpl w:val="ED044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F1601"/>
    <w:multiLevelType w:val="hybridMultilevel"/>
    <w:tmpl w:val="915E2E3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031313E"/>
    <w:multiLevelType w:val="hybridMultilevel"/>
    <w:tmpl w:val="8FA6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1E87"/>
    <w:multiLevelType w:val="hybridMultilevel"/>
    <w:tmpl w:val="BBEAA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25AF2"/>
    <w:multiLevelType w:val="hybridMultilevel"/>
    <w:tmpl w:val="72A49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E0559"/>
    <w:multiLevelType w:val="hybridMultilevel"/>
    <w:tmpl w:val="F5D471E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63C427B4"/>
    <w:multiLevelType w:val="hybridMultilevel"/>
    <w:tmpl w:val="A704C260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69FA639A"/>
    <w:multiLevelType w:val="hybridMultilevel"/>
    <w:tmpl w:val="9B56B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255DD"/>
    <w:multiLevelType w:val="hybridMultilevel"/>
    <w:tmpl w:val="7AE4E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96FD2"/>
    <w:multiLevelType w:val="hybridMultilevel"/>
    <w:tmpl w:val="58AE8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8148B"/>
    <w:multiLevelType w:val="hybridMultilevel"/>
    <w:tmpl w:val="87E01472"/>
    <w:lvl w:ilvl="0" w:tplc="9760C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E0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4D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00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0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A2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EF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AD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4D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283"/>
  <w:characterSpacingControl w:val="doNotCompress"/>
  <w:compat>
    <w:useFELayout/>
  </w:compat>
  <w:rsids>
    <w:rsidRoot w:val="00E15F92"/>
    <w:rsid w:val="00011AAD"/>
    <w:rsid w:val="00015E34"/>
    <w:rsid w:val="000166BC"/>
    <w:rsid w:val="00040664"/>
    <w:rsid w:val="000508DA"/>
    <w:rsid w:val="00097929"/>
    <w:rsid w:val="000A3BA8"/>
    <w:rsid w:val="000F274E"/>
    <w:rsid w:val="000F342E"/>
    <w:rsid w:val="00102054"/>
    <w:rsid w:val="0011066B"/>
    <w:rsid w:val="00116290"/>
    <w:rsid w:val="00127D2B"/>
    <w:rsid w:val="001357A4"/>
    <w:rsid w:val="00141AE7"/>
    <w:rsid w:val="001623A8"/>
    <w:rsid w:val="0017295C"/>
    <w:rsid w:val="00180876"/>
    <w:rsid w:val="001A4378"/>
    <w:rsid w:val="001B3640"/>
    <w:rsid w:val="001B60E8"/>
    <w:rsid w:val="001D15F3"/>
    <w:rsid w:val="001D712A"/>
    <w:rsid w:val="001F0D4E"/>
    <w:rsid w:val="00206812"/>
    <w:rsid w:val="0020685E"/>
    <w:rsid w:val="00224F86"/>
    <w:rsid w:val="00233FB6"/>
    <w:rsid w:val="00236FA8"/>
    <w:rsid w:val="002704C3"/>
    <w:rsid w:val="00282F20"/>
    <w:rsid w:val="00292366"/>
    <w:rsid w:val="002B08CE"/>
    <w:rsid w:val="002E2B56"/>
    <w:rsid w:val="002F1234"/>
    <w:rsid w:val="002F1299"/>
    <w:rsid w:val="0031147E"/>
    <w:rsid w:val="0031728F"/>
    <w:rsid w:val="00324EF7"/>
    <w:rsid w:val="00341A08"/>
    <w:rsid w:val="00350FF5"/>
    <w:rsid w:val="00352A29"/>
    <w:rsid w:val="0036109E"/>
    <w:rsid w:val="003831FC"/>
    <w:rsid w:val="0039738F"/>
    <w:rsid w:val="003A31DF"/>
    <w:rsid w:val="003C5727"/>
    <w:rsid w:val="003C641A"/>
    <w:rsid w:val="003D3669"/>
    <w:rsid w:val="003D4EE6"/>
    <w:rsid w:val="00412F9A"/>
    <w:rsid w:val="00430846"/>
    <w:rsid w:val="00431D20"/>
    <w:rsid w:val="0043745F"/>
    <w:rsid w:val="00460E68"/>
    <w:rsid w:val="0047137D"/>
    <w:rsid w:val="00482B30"/>
    <w:rsid w:val="00486490"/>
    <w:rsid w:val="00510D7F"/>
    <w:rsid w:val="00565478"/>
    <w:rsid w:val="005847FD"/>
    <w:rsid w:val="005966D0"/>
    <w:rsid w:val="005B092F"/>
    <w:rsid w:val="005E4736"/>
    <w:rsid w:val="005E4955"/>
    <w:rsid w:val="005F0535"/>
    <w:rsid w:val="00613DF8"/>
    <w:rsid w:val="00637DD0"/>
    <w:rsid w:val="00660DCD"/>
    <w:rsid w:val="00665D5F"/>
    <w:rsid w:val="00667948"/>
    <w:rsid w:val="0068415F"/>
    <w:rsid w:val="00685B9E"/>
    <w:rsid w:val="006F62CE"/>
    <w:rsid w:val="007201B9"/>
    <w:rsid w:val="007243E7"/>
    <w:rsid w:val="00730C40"/>
    <w:rsid w:val="00756135"/>
    <w:rsid w:val="007640AC"/>
    <w:rsid w:val="007775F1"/>
    <w:rsid w:val="007C3175"/>
    <w:rsid w:val="007F464C"/>
    <w:rsid w:val="00800ABA"/>
    <w:rsid w:val="008168C4"/>
    <w:rsid w:val="008171E3"/>
    <w:rsid w:val="008268D9"/>
    <w:rsid w:val="0084469F"/>
    <w:rsid w:val="00887EB6"/>
    <w:rsid w:val="008A001B"/>
    <w:rsid w:val="008B519B"/>
    <w:rsid w:val="00947049"/>
    <w:rsid w:val="00982E1B"/>
    <w:rsid w:val="009A3CD9"/>
    <w:rsid w:val="009B24A9"/>
    <w:rsid w:val="00A004FB"/>
    <w:rsid w:val="00A34614"/>
    <w:rsid w:val="00A373F1"/>
    <w:rsid w:val="00A42216"/>
    <w:rsid w:val="00B0245D"/>
    <w:rsid w:val="00B04291"/>
    <w:rsid w:val="00B11392"/>
    <w:rsid w:val="00B4370D"/>
    <w:rsid w:val="00B721B9"/>
    <w:rsid w:val="00C148F9"/>
    <w:rsid w:val="00C14910"/>
    <w:rsid w:val="00C40DCD"/>
    <w:rsid w:val="00C45880"/>
    <w:rsid w:val="00CA0BC3"/>
    <w:rsid w:val="00CB6E21"/>
    <w:rsid w:val="00CC3F93"/>
    <w:rsid w:val="00D10FE2"/>
    <w:rsid w:val="00D15304"/>
    <w:rsid w:val="00D77435"/>
    <w:rsid w:val="00D801D9"/>
    <w:rsid w:val="00DC4D17"/>
    <w:rsid w:val="00E00933"/>
    <w:rsid w:val="00E15F92"/>
    <w:rsid w:val="00E20A63"/>
    <w:rsid w:val="00E32AE6"/>
    <w:rsid w:val="00E6430D"/>
    <w:rsid w:val="00E805A6"/>
    <w:rsid w:val="00E83FA8"/>
    <w:rsid w:val="00EA4DBC"/>
    <w:rsid w:val="00EC2165"/>
    <w:rsid w:val="00EF0430"/>
    <w:rsid w:val="00EF2CCE"/>
    <w:rsid w:val="00F707E6"/>
    <w:rsid w:val="00F76E68"/>
    <w:rsid w:val="00F84160"/>
    <w:rsid w:val="00FA69D6"/>
    <w:rsid w:val="00FB7FC5"/>
    <w:rsid w:val="00FC0D9C"/>
    <w:rsid w:val="00FE69E1"/>
    <w:rsid w:val="00FF3C8F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7E6"/>
  </w:style>
  <w:style w:type="paragraph" w:styleId="Titolo1">
    <w:name w:val="heading 1"/>
    <w:basedOn w:val="Normale"/>
    <w:next w:val="Normale"/>
    <w:link w:val="Titolo1Carattere"/>
    <w:qFormat/>
    <w:rsid w:val="00B0245D"/>
    <w:pPr>
      <w:keepNext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6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4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1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15F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8416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416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416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416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416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775F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0245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6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075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7464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5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74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88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05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Studi Universitari di Vicenza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Lionzo</dc:creator>
  <cp:lastModifiedBy>Carlo Barbera (UBIBANCA)</cp:lastModifiedBy>
  <cp:revision>2</cp:revision>
  <dcterms:created xsi:type="dcterms:W3CDTF">2018-07-24T17:20:00Z</dcterms:created>
  <dcterms:modified xsi:type="dcterms:W3CDTF">2018-07-24T17:20:00Z</dcterms:modified>
</cp:coreProperties>
</file>